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795" w:rsidRPr="00546B1A" w:rsidRDefault="009B0795" w:rsidP="00546B1A"/>
    <w:p w:rsidR="00B3032A" w:rsidRPr="00CF1AC9" w:rsidRDefault="00B3032A" w:rsidP="009B0795">
      <w:pPr>
        <w:shd w:val="clear" w:color="auto" w:fill="FFFFFF"/>
        <w:spacing w:line="322" w:lineRule="exact"/>
        <w:ind w:right="-32"/>
        <w:jc w:val="center"/>
        <w:rPr>
          <w:b/>
          <w:bCs/>
          <w:sz w:val="22"/>
          <w:szCs w:val="22"/>
        </w:rPr>
      </w:pPr>
    </w:p>
    <w:p w:rsidR="00B3032A" w:rsidRPr="00CF1AC9" w:rsidRDefault="00B3032A" w:rsidP="009B0795">
      <w:pPr>
        <w:shd w:val="clear" w:color="auto" w:fill="FFFFFF"/>
        <w:spacing w:line="322" w:lineRule="exact"/>
        <w:ind w:right="-32"/>
        <w:jc w:val="center"/>
        <w:rPr>
          <w:b/>
          <w:bCs/>
          <w:sz w:val="22"/>
          <w:szCs w:val="22"/>
        </w:rPr>
      </w:pPr>
    </w:p>
    <w:p w:rsidR="009B0795" w:rsidRPr="007B7BC9" w:rsidRDefault="009B0795" w:rsidP="007B7BC9">
      <w:pPr>
        <w:shd w:val="clear" w:color="auto" w:fill="FFFFFF"/>
        <w:spacing w:line="322" w:lineRule="exact"/>
        <w:ind w:right="-32"/>
        <w:jc w:val="both"/>
        <w:rPr>
          <w:b/>
          <w:bCs/>
          <w:sz w:val="22"/>
          <w:szCs w:val="22"/>
        </w:rPr>
      </w:pPr>
    </w:p>
    <w:p w:rsidR="002167AD" w:rsidRDefault="009B0795" w:rsidP="002167AD">
      <w:pPr>
        <w:shd w:val="clear" w:color="auto" w:fill="FFFFFF"/>
        <w:spacing w:line="322" w:lineRule="exact"/>
        <w:ind w:right="-32"/>
        <w:jc w:val="center"/>
        <w:rPr>
          <w:b/>
          <w:bCs/>
          <w:sz w:val="22"/>
          <w:szCs w:val="22"/>
        </w:rPr>
      </w:pPr>
      <w:r w:rsidRPr="007B7BC9">
        <w:rPr>
          <w:b/>
          <w:bCs/>
          <w:sz w:val="22"/>
          <w:szCs w:val="22"/>
        </w:rPr>
        <w:t>A</w:t>
      </w:r>
      <w:r w:rsidR="00E129C8" w:rsidRPr="007B7BC9">
        <w:rPr>
          <w:b/>
          <w:bCs/>
          <w:sz w:val="22"/>
          <w:szCs w:val="22"/>
        </w:rPr>
        <w:t>z MNF</w:t>
      </w:r>
      <w:r w:rsidRPr="007B7BC9">
        <w:rPr>
          <w:b/>
          <w:bCs/>
          <w:sz w:val="22"/>
          <w:szCs w:val="22"/>
        </w:rPr>
        <w:t xml:space="preserve"> Magyar Nemzeti Filharmonikus Nonprofit Kft.</w:t>
      </w:r>
    </w:p>
    <w:p w:rsidR="009B0795" w:rsidRPr="007B7BC9" w:rsidRDefault="009B0795" w:rsidP="002167AD">
      <w:pPr>
        <w:shd w:val="clear" w:color="auto" w:fill="FFFFFF"/>
        <w:spacing w:line="322" w:lineRule="exact"/>
        <w:ind w:right="-32"/>
        <w:jc w:val="center"/>
        <w:rPr>
          <w:b/>
          <w:bCs/>
          <w:sz w:val="22"/>
          <w:szCs w:val="22"/>
        </w:rPr>
      </w:pPr>
      <w:r w:rsidRPr="007B7BC9">
        <w:rPr>
          <w:b/>
          <w:bCs/>
          <w:sz w:val="22"/>
          <w:szCs w:val="22"/>
        </w:rPr>
        <w:t xml:space="preserve"> </w:t>
      </w:r>
      <w:proofErr w:type="gramStart"/>
      <w:r w:rsidRPr="007B7BC9">
        <w:rPr>
          <w:b/>
          <w:bCs/>
          <w:sz w:val="22"/>
          <w:szCs w:val="22"/>
        </w:rPr>
        <w:t>üzleti</w:t>
      </w:r>
      <w:proofErr w:type="gramEnd"/>
      <w:r w:rsidRPr="007B7BC9">
        <w:rPr>
          <w:b/>
          <w:bCs/>
          <w:sz w:val="22"/>
          <w:szCs w:val="22"/>
        </w:rPr>
        <w:t xml:space="preserve"> jelentése</w:t>
      </w:r>
    </w:p>
    <w:p w:rsidR="009B0795" w:rsidRPr="007B7BC9" w:rsidRDefault="009B0795" w:rsidP="002167AD">
      <w:pPr>
        <w:shd w:val="clear" w:color="auto" w:fill="FFFFFF"/>
        <w:spacing w:line="322" w:lineRule="exact"/>
        <w:ind w:right="-32"/>
        <w:jc w:val="center"/>
        <w:rPr>
          <w:sz w:val="22"/>
          <w:szCs w:val="22"/>
        </w:rPr>
      </w:pPr>
      <w:r w:rsidRPr="007B7BC9">
        <w:rPr>
          <w:b/>
          <w:bCs/>
          <w:sz w:val="22"/>
          <w:szCs w:val="22"/>
        </w:rPr>
        <w:t>201</w:t>
      </w:r>
      <w:r w:rsidR="004F26C5" w:rsidRPr="007B7BC9">
        <w:rPr>
          <w:b/>
          <w:bCs/>
          <w:sz w:val="22"/>
          <w:szCs w:val="22"/>
        </w:rPr>
        <w:t>6</w:t>
      </w:r>
      <w:r w:rsidRPr="007B7BC9">
        <w:rPr>
          <w:b/>
          <w:bCs/>
          <w:sz w:val="22"/>
          <w:szCs w:val="22"/>
        </w:rPr>
        <w:t>.</w:t>
      </w:r>
    </w:p>
    <w:p w:rsidR="009B0795" w:rsidRPr="007B7BC9" w:rsidRDefault="009B0795" w:rsidP="007B7BC9">
      <w:pPr>
        <w:shd w:val="clear" w:color="auto" w:fill="FFFFFF"/>
        <w:spacing w:before="720"/>
        <w:jc w:val="both"/>
        <w:rPr>
          <w:sz w:val="22"/>
          <w:szCs w:val="22"/>
        </w:rPr>
      </w:pPr>
      <w:r w:rsidRPr="007B7BC9">
        <w:rPr>
          <w:b/>
          <w:bCs/>
          <w:sz w:val="22"/>
          <w:szCs w:val="22"/>
        </w:rPr>
        <w:t xml:space="preserve">1. </w:t>
      </w:r>
      <w:r w:rsidRPr="007B7BC9">
        <w:rPr>
          <w:b/>
          <w:bCs/>
          <w:sz w:val="22"/>
          <w:szCs w:val="22"/>
          <w:u w:val="single"/>
        </w:rPr>
        <w:t>A társaság bemutatása</w:t>
      </w:r>
    </w:p>
    <w:p w:rsidR="009B0795" w:rsidRPr="007B7BC9" w:rsidRDefault="009B0795" w:rsidP="007B7BC9">
      <w:pPr>
        <w:shd w:val="clear" w:color="auto" w:fill="FFFFFF"/>
        <w:tabs>
          <w:tab w:val="left" w:pos="3686"/>
        </w:tabs>
        <w:spacing w:line="547" w:lineRule="exact"/>
        <w:ind w:left="3544" w:hanging="3260"/>
        <w:jc w:val="both"/>
        <w:rPr>
          <w:sz w:val="22"/>
          <w:szCs w:val="22"/>
        </w:rPr>
      </w:pPr>
      <w:r w:rsidRPr="007B7BC9">
        <w:rPr>
          <w:b/>
          <w:sz w:val="22"/>
          <w:szCs w:val="22"/>
        </w:rPr>
        <w:t>Neve</w:t>
      </w:r>
      <w:r w:rsidRPr="007B7BC9">
        <w:rPr>
          <w:sz w:val="22"/>
          <w:szCs w:val="22"/>
        </w:rPr>
        <w:t xml:space="preserve">: </w:t>
      </w:r>
      <w:r w:rsidRPr="007B7BC9">
        <w:rPr>
          <w:sz w:val="22"/>
          <w:szCs w:val="22"/>
        </w:rPr>
        <w:tab/>
      </w:r>
      <w:r w:rsidR="00E17FC4" w:rsidRPr="007B7BC9">
        <w:rPr>
          <w:sz w:val="22"/>
          <w:szCs w:val="22"/>
        </w:rPr>
        <w:t xml:space="preserve">MNF </w:t>
      </w:r>
      <w:r w:rsidRPr="007B7BC9">
        <w:rPr>
          <w:sz w:val="22"/>
          <w:szCs w:val="22"/>
        </w:rPr>
        <w:t xml:space="preserve">Magyar Nemzeti Filharmonikus Zenekar, Énekkar és Kottatár </w:t>
      </w:r>
      <w:r w:rsidRPr="007B7BC9">
        <w:rPr>
          <w:sz w:val="22"/>
          <w:szCs w:val="22"/>
        </w:rPr>
        <w:br/>
        <w:t xml:space="preserve">Nonprofit Korlátolt Felelősségű Társaság </w:t>
      </w:r>
    </w:p>
    <w:p w:rsidR="009B0795" w:rsidRPr="007B7BC9" w:rsidRDefault="009B0795" w:rsidP="007B7BC9">
      <w:pPr>
        <w:shd w:val="clear" w:color="auto" w:fill="FFFFFF"/>
        <w:tabs>
          <w:tab w:val="left" w:pos="3686"/>
        </w:tabs>
        <w:spacing w:line="547" w:lineRule="exact"/>
        <w:ind w:left="3544" w:hanging="3260"/>
        <w:jc w:val="both"/>
        <w:rPr>
          <w:sz w:val="22"/>
          <w:szCs w:val="22"/>
        </w:rPr>
      </w:pPr>
      <w:r w:rsidRPr="007B7BC9">
        <w:rPr>
          <w:b/>
          <w:bCs/>
          <w:sz w:val="22"/>
          <w:szCs w:val="22"/>
        </w:rPr>
        <w:t>Székhelye:</w:t>
      </w:r>
      <w:r w:rsidRPr="007B7BC9">
        <w:rPr>
          <w:b/>
          <w:bCs/>
          <w:sz w:val="22"/>
          <w:szCs w:val="22"/>
        </w:rPr>
        <w:tab/>
      </w:r>
      <w:r w:rsidRPr="007B7BC9">
        <w:rPr>
          <w:sz w:val="22"/>
          <w:szCs w:val="22"/>
        </w:rPr>
        <w:t>1095 Budapest, Komor Marcell u. l.</w:t>
      </w:r>
    </w:p>
    <w:p w:rsidR="009B0795" w:rsidRPr="007B7BC9" w:rsidRDefault="009B0795" w:rsidP="007B7BC9">
      <w:pPr>
        <w:shd w:val="clear" w:color="auto" w:fill="FFFFFF"/>
        <w:tabs>
          <w:tab w:val="left" w:pos="3686"/>
        </w:tabs>
        <w:spacing w:line="547" w:lineRule="exact"/>
        <w:ind w:left="3544" w:hanging="3260"/>
        <w:jc w:val="both"/>
        <w:rPr>
          <w:sz w:val="22"/>
          <w:szCs w:val="22"/>
        </w:rPr>
      </w:pPr>
      <w:r w:rsidRPr="007B7BC9">
        <w:rPr>
          <w:b/>
          <w:bCs/>
          <w:sz w:val="22"/>
          <w:szCs w:val="22"/>
        </w:rPr>
        <w:t>Létesítő okirat kelte:</w:t>
      </w:r>
      <w:r w:rsidRPr="007B7BC9">
        <w:rPr>
          <w:b/>
          <w:bCs/>
          <w:sz w:val="22"/>
          <w:szCs w:val="22"/>
        </w:rPr>
        <w:tab/>
      </w:r>
      <w:r w:rsidRPr="007B7BC9">
        <w:rPr>
          <w:sz w:val="22"/>
          <w:szCs w:val="22"/>
        </w:rPr>
        <w:t>2009. június 30.</w:t>
      </w:r>
    </w:p>
    <w:p w:rsidR="009B0795" w:rsidRPr="007B7BC9" w:rsidRDefault="009B0795" w:rsidP="007B7BC9">
      <w:pPr>
        <w:shd w:val="clear" w:color="auto" w:fill="FFFFFF"/>
        <w:tabs>
          <w:tab w:val="left" w:pos="3686"/>
        </w:tabs>
        <w:spacing w:line="547" w:lineRule="exact"/>
        <w:ind w:left="3544" w:hanging="3260"/>
        <w:jc w:val="both"/>
        <w:rPr>
          <w:sz w:val="22"/>
          <w:szCs w:val="22"/>
        </w:rPr>
      </w:pPr>
      <w:r w:rsidRPr="007B7BC9">
        <w:rPr>
          <w:b/>
          <w:bCs/>
          <w:sz w:val="22"/>
          <w:szCs w:val="22"/>
        </w:rPr>
        <w:t>Cégbejegyzés kelte:</w:t>
      </w:r>
      <w:r w:rsidRPr="007B7BC9">
        <w:rPr>
          <w:b/>
          <w:bCs/>
          <w:sz w:val="22"/>
          <w:szCs w:val="22"/>
        </w:rPr>
        <w:tab/>
      </w:r>
      <w:r w:rsidRPr="007B7BC9">
        <w:rPr>
          <w:sz w:val="22"/>
          <w:szCs w:val="22"/>
        </w:rPr>
        <w:t>2009. október 15.</w:t>
      </w:r>
    </w:p>
    <w:p w:rsidR="009B0795" w:rsidRPr="007B7BC9" w:rsidRDefault="009B0795" w:rsidP="007B7BC9">
      <w:pPr>
        <w:shd w:val="clear" w:color="auto" w:fill="FFFFFF"/>
        <w:tabs>
          <w:tab w:val="left" w:pos="3686"/>
        </w:tabs>
        <w:spacing w:line="547" w:lineRule="exact"/>
        <w:ind w:left="3544" w:hanging="3260"/>
        <w:jc w:val="both"/>
        <w:rPr>
          <w:sz w:val="22"/>
          <w:szCs w:val="22"/>
        </w:rPr>
      </w:pPr>
      <w:r w:rsidRPr="007B7BC9">
        <w:rPr>
          <w:b/>
          <w:bCs/>
          <w:sz w:val="22"/>
          <w:szCs w:val="22"/>
        </w:rPr>
        <w:t>Társaság jogállása:</w:t>
      </w:r>
      <w:r w:rsidRPr="007B7BC9">
        <w:rPr>
          <w:b/>
          <w:bCs/>
          <w:sz w:val="22"/>
          <w:szCs w:val="22"/>
        </w:rPr>
        <w:tab/>
      </w:r>
      <w:r w:rsidRPr="007B7BC9">
        <w:rPr>
          <w:sz w:val="22"/>
          <w:szCs w:val="22"/>
        </w:rPr>
        <w:t>közhasznú jogállás</w:t>
      </w:r>
    </w:p>
    <w:p w:rsidR="009B0795" w:rsidRPr="007B7BC9" w:rsidRDefault="009B0795" w:rsidP="007B7BC9">
      <w:pPr>
        <w:shd w:val="clear" w:color="auto" w:fill="FFFFFF"/>
        <w:tabs>
          <w:tab w:val="left" w:pos="3686"/>
        </w:tabs>
        <w:spacing w:before="5" w:line="547" w:lineRule="exact"/>
        <w:ind w:left="3544" w:hanging="3260"/>
        <w:jc w:val="both"/>
        <w:rPr>
          <w:sz w:val="22"/>
          <w:szCs w:val="22"/>
        </w:rPr>
      </w:pPr>
      <w:r w:rsidRPr="007B7BC9">
        <w:rPr>
          <w:b/>
          <w:bCs/>
          <w:sz w:val="22"/>
          <w:szCs w:val="22"/>
        </w:rPr>
        <w:t>Társaság alapítója:</w:t>
      </w:r>
      <w:r w:rsidRPr="007B7BC9">
        <w:rPr>
          <w:b/>
          <w:bCs/>
          <w:sz w:val="22"/>
          <w:szCs w:val="22"/>
        </w:rPr>
        <w:tab/>
      </w:r>
      <w:r w:rsidRPr="007B7BC9">
        <w:rPr>
          <w:sz w:val="22"/>
          <w:szCs w:val="22"/>
        </w:rPr>
        <w:t>Magyar Állam</w:t>
      </w:r>
    </w:p>
    <w:p w:rsidR="009B0795" w:rsidRPr="007B7BC9" w:rsidRDefault="009B0795" w:rsidP="007B7BC9">
      <w:pPr>
        <w:shd w:val="clear" w:color="auto" w:fill="FFFFFF"/>
        <w:tabs>
          <w:tab w:val="left" w:pos="3686"/>
        </w:tabs>
        <w:spacing w:line="547" w:lineRule="exact"/>
        <w:ind w:left="3544" w:hanging="3260"/>
        <w:jc w:val="both"/>
        <w:rPr>
          <w:sz w:val="22"/>
          <w:szCs w:val="22"/>
        </w:rPr>
      </w:pPr>
      <w:r w:rsidRPr="007B7BC9">
        <w:rPr>
          <w:b/>
          <w:bCs/>
          <w:sz w:val="22"/>
          <w:szCs w:val="22"/>
        </w:rPr>
        <w:t>Képviselője:</w:t>
      </w:r>
      <w:r w:rsidRPr="007B7BC9">
        <w:rPr>
          <w:b/>
          <w:bCs/>
          <w:sz w:val="22"/>
          <w:szCs w:val="22"/>
        </w:rPr>
        <w:tab/>
      </w:r>
      <w:r w:rsidR="006A0815" w:rsidRPr="007B7BC9">
        <w:rPr>
          <w:bCs/>
          <w:sz w:val="22"/>
          <w:szCs w:val="22"/>
        </w:rPr>
        <w:t>Emberi Erőforrások Minisztériuma</w:t>
      </w:r>
    </w:p>
    <w:p w:rsidR="006A0815" w:rsidRPr="007B7BC9" w:rsidRDefault="009B0795" w:rsidP="007B7BC9">
      <w:pPr>
        <w:shd w:val="clear" w:color="auto" w:fill="FFFFFF"/>
        <w:tabs>
          <w:tab w:val="left" w:pos="3686"/>
        </w:tabs>
        <w:spacing w:line="547" w:lineRule="exact"/>
        <w:ind w:left="3544" w:hanging="3260"/>
        <w:jc w:val="both"/>
        <w:rPr>
          <w:b/>
          <w:bCs/>
          <w:sz w:val="22"/>
          <w:szCs w:val="22"/>
        </w:rPr>
      </w:pPr>
      <w:r w:rsidRPr="007B7BC9">
        <w:rPr>
          <w:b/>
          <w:bCs/>
          <w:w w:val="98"/>
          <w:sz w:val="22"/>
          <w:szCs w:val="22"/>
        </w:rPr>
        <w:t>A tulajdonosi jogok gyakorlója:</w:t>
      </w:r>
      <w:r w:rsidRPr="007B7BC9">
        <w:rPr>
          <w:b/>
          <w:bCs/>
          <w:sz w:val="22"/>
          <w:szCs w:val="22"/>
        </w:rPr>
        <w:tab/>
      </w:r>
      <w:r w:rsidR="006A0815" w:rsidRPr="007B7BC9">
        <w:rPr>
          <w:bCs/>
          <w:sz w:val="22"/>
          <w:szCs w:val="22"/>
        </w:rPr>
        <w:t>Emberi Erőforrások Minisztériuma</w:t>
      </w:r>
      <w:r w:rsidR="006A0815" w:rsidRPr="007B7BC9">
        <w:rPr>
          <w:b/>
          <w:bCs/>
          <w:sz w:val="22"/>
          <w:szCs w:val="22"/>
        </w:rPr>
        <w:t xml:space="preserve"> </w:t>
      </w:r>
    </w:p>
    <w:p w:rsidR="009B0795" w:rsidRPr="007B7BC9" w:rsidRDefault="009B0795" w:rsidP="007B7BC9">
      <w:pPr>
        <w:shd w:val="clear" w:color="auto" w:fill="FFFFFF"/>
        <w:tabs>
          <w:tab w:val="left" w:pos="3686"/>
        </w:tabs>
        <w:spacing w:line="547" w:lineRule="exact"/>
        <w:ind w:left="3544" w:hanging="3260"/>
        <w:jc w:val="both"/>
        <w:rPr>
          <w:sz w:val="22"/>
          <w:szCs w:val="22"/>
        </w:rPr>
      </w:pPr>
      <w:r w:rsidRPr="007B7BC9">
        <w:rPr>
          <w:b/>
          <w:bCs/>
          <w:sz w:val="22"/>
          <w:szCs w:val="22"/>
        </w:rPr>
        <w:t>Tulajdoni hányada:</w:t>
      </w:r>
      <w:r w:rsidRPr="007B7BC9">
        <w:rPr>
          <w:b/>
          <w:bCs/>
          <w:sz w:val="22"/>
          <w:szCs w:val="22"/>
        </w:rPr>
        <w:tab/>
      </w:r>
      <w:r w:rsidRPr="007B7BC9">
        <w:rPr>
          <w:sz w:val="22"/>
          <w:szCs w:val="22"/>
        </w:rPr>
        <w:t>100%</w:t>
      </w:r>
    </w:p>
    <w:p w:rsidR="009B0795" w:rsidRPr="007B7BC9" w:rsidRDefault="009B0795" w:rsidP="007B7BC9">
      <w:pPr>
        <w:shd w:val="clear" w:color="auto" w:fill="FFFFFF"/>
        <w:tabs>
          <w:tab w:val="left" w:pos="3686"/>
        </w:tabs>
        <w:spacing w:line="547" w:lineRule="exact"/>
        <w:ind w:left="3544" w:hanging="3260"/>
        <w:jc w:val="both"/>
        <w:rPr>
          <w:sz w:val="22"/>
          <w:szCs w:val="22"/>
        </w:rPr>
      </w:pPr>
      <w:r w:rsidRPr="007B7BC9">
        <w:rPr>
          <w:b/>
          <w:bCs/>
          <w:sz w:val="22"/>
          <w:szCs w:val="22"/>
        </w:rPr>
        <w:t>Törzstőke:</w:t>
      </w:r>
      <w:r w:rsidRPr="007B7BC9">
        <w:rPr>
          <w:b/>
          <w:bCs/>
          <w:sz w:val="22"/>
          <w:szCs w:val="22"/>
        </w:rPr>
        <w:tab/>
      </w:r>
      <w:r w:rsidRPr="007B7BC9">
        <w:rPr>
          <w:sz w:val="22"/>
          <w:szCs w:val="22"/>
        </w:rPr>
        <w:t xml:space="preserve">10 000 </w:t>
      </w:r>
      <w:proofErr w:type="spellStart"/>
      <w:r w:rsidRPr="007B7BC9">
        <w:rPr>
          <w:sz w:val="22"/>
          <w:szCs w:val="22"/>
        </w:rPr>
        <w:t>000</w:t>
      </w:r>
      <w:proofErr w:type="spellEnd"/>
      <w:r w:rsidRPr="007B7BC9">
        <w:rPr>
          <w:sz w:val="22"/>
          <w:szCs w:val="22"/>
        </w:rPr>
        <w:t xml:space="preserve"> Ft - pénzbeli betét</w:t>
      </w:r>
    </w:p>
    <w:p w:rsidR="009B0795" w:rsidRPr="007B7BC9" w:rsidRDefault="009B0795" w:rsidP="007B7BC9">
      <w:pPr>
        <w:shd w:val="clear" w:color="auto" w:fill="FFFFFF"/>
        <w:tabs>
          <w:tab w:val="left" w:pos="3686"/>
        </w:tabs>
        <w:spacing w:before="221" w:line="274" w:lineRule="exact"/>
        <w:ind w:left="3544" w:hanging="3260"/>
        <w:jc w:val="both"/>
        <w:rPr>
          <w:sz w:val="22"/>
          <w:szCs w:val="22"/>
        </w:rPr>
      </w:pPr>
      <w:r w:rsidRPr="007B7BC9">
        <w:rPr>
          <w:b/>
          <w:bCs/>
          <w:sz w:val="22"/>
          <w:szCs w:val="22"/>
        </w:rPr>
        <w:t>Jogelődje:</w:t>
      </w:r>
      <w:r w:rsidRPr="007B7BC9">
        <w:rPr>
          <w:b/>
          <w:bCs/>
          <w:sz w:val="22"/>
          <w:szCs w:val="22"/>
        </w:rPr>
        <w:tab/>
      </w:r>
      <w:r w:rsidRPr="007B7BC9">
        <w:rPr>
          <w:bCs/>
          <w:sz w:val="22"/>
          <w:szCs w:val="22"/>
        </w:rPr>
        <w:t xml:space="preserve">Magyar Nemzeti Filharmonikus Zenekar, Énekkar és       </w:t>
      </w:r>
    </w:p>
    <w:p w:rsidR="009B0795" w:rsidRPr="007B7BC9" w:rsidRDefault="009B0795" w:rsidP="007B7BC9">
      <w:pPr>
        <w:shd w:val="clear" w:color="auto" w:fill="FFFFFF"/>
        <w:tabs>
          <w:tab w:val="left" w:pos="3686"/>
        </w:tabs>
        <w:spacing w:line="274" w:lineRule="exact"/>
        <w:ind w:left="2824" w:firstLine="720"/>
        <w:jc w:val="both"/>
        <w:rPr>
          <w:bCs/>
          <w:sz w:val="22"/>
          <w:szCs w:val="22"/>
        </w:rPr>
      </w:pPr>
      <w:r w:rsidRPr="007B7BC9">
        <w:rPr>
          <w:bCs/>
          <w:sz w:val="22"/>
          <w:szCs w:val="22"/>
        </w:rPr>
        <w:t>Kottatár Közhasznú Társaság</w:t>
      </w:r>
    </w:p>
    <w:p w:rsidR="009B0795" w:rsidRPr="007B7BC9" w:rsidRDefault="009B0795" w:rsidP="007B7BC9">
      <w:pPr>
        <w:shd w:val="clear" w:color="auto" w:fill="FFFFFF"/>
        <w:spacing w:line="274" w:lineRule="exact"/>
        <w:ind w:left="1426"/>
        <w:jc w:val="both"/>
        <w:rPr>
          <w:sz w:val="22"/>
          <w:szCs w:val="22"/>
        </w:rPr>
      </w:pPr>
    </w:p>
    <w:p w:rsidR="009B0795" w:rsidRPr="007B7BC9" w:rsidRDefault="009B0795" w:rsidP="007B7BC9">
      <w:pPr>
        <w:jc w:val="both"/>
        <w:rPr>
          <w:b/>
          <w:sz w:val="22"/>
          <w:szCs w:val="22"/>
        </w:rPr>
      </w:pPr>
      <w:r w:rsidRPr="007B7BC9">
        <w:rPr>
          <w:b/>
          <w:sz w:val="22"/>
          <w:szCs w:val="22"/>
        </w:rPr>
        <w:t>A Társaság célja, tevékenységi köre</w:t>
      </w:r>
    </w:p>
    <w:p w:rsidR="009B0795" w:rsidRPr="007B7BC9" w:rsidRDefault="009B0795" w:rsidP="007B7BC9">
      <w:pPr>
        <w:jc w:val="both"/>
        <w:rPr>
          <w:sz w:val="22"/>
          <w:szCs w:val="22"/>
        </w:rPr>
      </w:pPr>
    </w:p>
    <w:p w:rsidR="009B0795" w:rsidRPr="007B7BC9" w:rsidRDefault="009B0795" w:rsidP="007B7BC9">
      <w:pPr>
        <w:shd w:val="clear" w:color="auto" w:fill="FFFFFF"/>
        <w:spacing w:line="269" w:lineRule="exact"/>
        <w:jc w:val="both"/>
        <w:rPr>
          <w:b/>
          <w:sz w:val="22"/>
          <w:szCs w:val="22"/>
        </w:rPr>
      </w:pPr>
      <w:r w:rsidRPr="007B7BC9">
        <w:rPr>
          <w:b/>
          <w:sz w:val="22"/>
          <w:szCs w:val="22"/>
        </w:rPr>
        <w:t>A társaság cél szerinti kiemelkedő közhasznú tevékenységei TEAOR szerinti besorolásban:</w:t>
      </w:r>
    </w:p>
    <w:p w:rsidR="009B0795" w:rsidRPr="007B7BC9" w:rsidRDefault="009B0795" w:rsidP="007B7BC9">
      <w:pPr>
        <w:shd w:val="clear" w:color="auto" w:fill="FFFFFF"/>
        <w:spacing w:line="269" w:lineRule="exact"/>
        <w:jc w:val="both"/>
        <w:rPr>
          <w:b/>
          <w:sz w:val="22"/>
          <w:szCs w:val="22"/>
        </w:rPr>
      </w:pPr>
    </w:p>
    <w:p w:rsidR="009B0795" w:rsidRPr="007B7BC9" w:rsidRDefault="009B0795" w:rsidP="007B7BC9">
      <w:pPr>
        <w:shd w:val="clear" w:color="auto" w:fill="FFFFFF"/>
        <w:spacing w:line="269" w:lineRule="exact"/>
        <w:jc w:val="both"/>
        <w:rPr>
          <w:sz w:val="22"/>
          <w:szCs w:val="22"/>
        </w:rPr>
      </w:pPr>
      <w:r w:rsidRPr="007B7BC9">
        <w:rPr>
          <w:sz w:val="22"/>
          <w:szCs w:val="22"/>
        </w:rPr>
        <w:t>TEAOR szám – tevékenység:</w:t>
      </w:r>
    </w:p>
    <w:p w:rsidR="009B0795" w:rsidRPr="007B7BC9" w:rsidRDefault="009B0795" w:rsidP="007B7BC9">
      <w:pPr>
        <w:shd w:val="clear" w:color="auto" w:fill="FFFFFF"/>
        <w:spacing w:line="269" w:lineRule="exact"/>
        <w:jc w:val="both"/>
        <w:rPr>
          <w:sz w:val="22"/>
          <w:szCs w:val="22"/>
        </w:rPr>
      </w:pPr>
    </w:p>
    <w:p w:rsidR="009B0795" w:rsidRPr="007B7BC9" w:rsidRDefault="009B0795" w:rsidP="007B7BC9">
      <w:pPr>
        <w:shd w:val="clear" w:color="auto" w:fill="FFFFFF"/>
        <w:spacing w:line="269" w:lineRule="exact"/>
        <w:ind w:right="216"/>
        <w:jc w:val="both"/>
        <w:rPr>
          <w:sz w:val="22"/>
          <w:szCs w:val="22"/>
        </w:rPr>
      </w:pPr>
      <w:r w:rsidRPr="007B7BC9">
        <w:rPr>
          <w:sz w:val="22"/>
          <w:szCs w:val="22"/>
        </w:rPr>
        <w:t xml:space="preserve">8541 08 Felső szintű, nem felsőfokú oktatás </w:t>
      </w:r>
    </w:p>
    <w:p w:rsidR="009B0795" w:rsidRPr="007B7BC9" w:rsidRDefault="009B0795" w:rsidP="007B7BC9">
      <w:pPr>
        <w:shd w:val="clear" w:color="auto" w:fill="FFFFFF"/>
        <w:spacing w:line="269" w:lineRule="exact"/>
        <w:ind w:right="216"/>
        <w:jc w:val="both"/>
        <w:rPr>
          <w:sz w:val="22"/>
          <w:szCs w:val="22"/>
        </w:rPr>
      </w:pPr>
      <w:r w:rsidRPr="007B7BC9">
        <w:rPr>
          <w:sz w:val="22"/>
          <w:szCs w:val="22"/>
        </w:rPr>
        <w:t>8542 08 Felsőfokú oktatás</w:t>
      </w:r>
    </w:p>
    <w:p w:rsidR="009B0795" w:rsidRPr="007B7BC9" w:rsidRDefault="009B0795" w:rsidP="007B7BC9">
      <w:pPr>
        <w:jc w:val="both"/>
        <w:rPr>
          <w:sz w:val="22"/>
          <w:szCs w:val="22"/>
        </w:rPr>
      </w:pPr>
      <w:r w:rsidRPr="007B7BC9">
        <w:rPr>
          <w:sz w:val="22"/>
          <w:szCs w:val="22"/>
        </w:rPr>
        <w:t>8532 08 Szakmai középfokú oktatás</w:t>
      </w:r>
    </w:p>
    <w:p w:rsidR="009B0795" w:rsidRPr="007B7BC9" w:rsidRDefault="009B0795" w:rsidP="007B7BC9">
      <w:pPr>
        <w:jc w:val="both"/>
        <w:rPr>
          <w:sz w:val="22"/>
          <w:szCs w:val="22"/>
        </w:rPr>
      </w:pPr>
      <w:r w:rsidRPr="007B7BC9">
        <w:rPr>
          <w:sz w:val="22"/>
          <w:szCs w:val="22"/>
        </w:rPr>
        <w:t xml:space="preserve">8552 08 Kulturális képzés </w:t>
      </w:r>
    </w:p>
    <w:p w:rsidR="009B0795" w:rsidRPr="007B7BC9" w:rsidRDefault="009B0795" w:rsidP="007B7BC9">
      <w:pPr>
        <w:jc w:val="both"/>
        <w:rPr>
          <w:sz w:val="22"/>
          <w:szCs w:val="22"/>
        </w:rPr>
      </w:pPr>
      <w:r w:rsidRPr="007B7BC9">
        <w:rPr>
          <w:sz w:val="22"/>
          <w:szCs w:val="22"/>
        </w:rPr>
        <w:t xml:space="preserve">8559 08 </w:t>
      </w:r>
      <w:proofErr w:type="spellStart"/>
      <w:r w:rsidRPr="007B7BC9">
        <w:rPr>
          <w:sz w:val="22"/>
          <w:szCs w:val="22"/>
        </w:rPr>
        <w:t>M.n.s</w:t>
      </w:r>
      <w:proofErr w:type="spellEnd"/>
      <w:r w:rsidRPr="007B7BC9">
        <w:rPr>
          <w:sz w:val="22"/>
          <w:szCs w:val="22"/>
        </w:rPr>
        <w:t xml:space="preserve">. </w:t>
      </w:r>
      <w:proofErr w:type="gramStart"/>
      <w:r w:rsidRPr="007B7BC9">
        <w:rPr>
          <w:sz w:val="22"/>
          <w:szCs w:val="22"/>
        </w:rPr>
        <w:t>egyéb</w:t>
      </w:r>
      <w:proofErr w:type="gramEnd"/>
      <w:r w:rsidRPr="007B7BC9">
        <w:rPr>
          <w:sz w:val="22"/>
          <w:szCs w:val="22"/>
        </w:rPr>
        <w:t xml:space="preserve"> oktatás </w:t>
      </w:r>
    </w:p>
    <w:p w:rsidR="009B0795" w:rsidRPr="007B7BC9" w:rsidRDefault="009B0795" w:rsidP="007B7BC9">
      <w:pPr>
        <w:jc w:val="both"/>
        <w:rPr>
          <w:sz w:val="22"/>
          <w:szCs w:val="22"/>
        </w:rPr>
      </w:pPr>
      <w:r w:rsidRPr="007B7BC9">
        <w:rPr>
          <w:sz w:val="22"/>
          <w:szCs w:val="22"/>
        </w:rPr>
        <w:lastRenderedPageBreak/>
        <w:t xml:space="preserve">9001 08 Előadó-művészet (főtevékenység) </w:t>
      </w:r>
    </w:p>
    <w:p w:rsidR="009B0795" w:rsidRPr="007B7BC9" w:rsidRDefault="009B0795" w:rsidP="007B7BC9">
      <w:pPr>
        <w:jc w:val="both"/>
        <w:rPr>
          <w:sz w:val="22"/>
          <w:szCs w:val="22"/>
        </w:rPr>
      </w:pPr>
      <w:r w:rsidRPr="007B7BC9">
        <w:rPr>
          <w:sz w:val="22"/>
          <w:szCs w:val="22"/>
        </w:rPr>
        <w:t>9003 08 Alkotóművészet</w:t>
      </w:r>
    </w:p>
    <w:p w:rsidR="009B0795" w:rsidRPr="007B7BC9" w:rsidRDefault="009B0795" w:rsidP="007B7BC9">
      <w:pPr>
        <w:jc w:val="both"/>
        <w:rPr>
          <w:sz w:val="22"/>
          <w:szCs w:val="22"/>
        </w:rPr>
      </w:pPr>
      <w:r w:rsidRPr="007B7BC9">
        <w:rPr>
          <w:sz w:val="22"/>
          <w:szCs w:val="22"/>
        </w:rPr>
        <w:t>9002 08 Előadó-művészetet kiegészítő tevékenység</w:t>
      </w:r>
    </w:p>
    <w:p w:rsidR="009B0795" w:rsidRPr="007B7BC9" w:rsidRDefault="009B0795" w:rsidP="007B7BC9">
      <w:pPr>
        <w:jc w:val="both"/>
        <w:rPr>
          <w:sz w:val="22"/>
          <w:szCs w:val="22"/>
        </w:rPr>
      </w:pPr>
      <w:r w:rsidRPr="007B7BC9">
        <w:rPr>
          <w:sz w:val="22"/>
          <w:szCs w:val="22"/>
        </w:rPr>
        <w:t>9101 08 Könyvtári, levéltári tevékenység</w:t>
      </w:r>
    </w:p>
    <w:p w:rsidR="009B0795" w:rsidRPr="007B7BC9" w:rsidRDefault="009B0795" w:rsidP="007B7BC9">
      <w:pPr>
        <w:jc w:val="both"/>
        <w:rPr>
          <w:sz w:val="22"/>
          <w:szCs w:val="22"/>
        </w:rPr>
      </w:pPr>
      <w:r w:rsidRPr="007B7BC9">
        <w:rPr>
          <w:sz w:val="22"/>
          <w:szCs w:val="22"/>
        </w:rPr>
        <w:t xml:space="preserve">9329 08 </w:t>
      </w:r>
      <w:proofErr w:type="spellStart"/>
      <w:r w:rsidRPr="007B7BC9">
        <w:rPr>
          <w:sz w:val="22"/>
          <w:szCs w:val="22"/>
        </w:rPr>
        <w:t>M.n.s</w:t>
      </w:r>
      <w:proofErr w:type="spellEnd"/>
      <w:r w:rsidRPr="007B7BC9">
        <w:rPr>
          <w:sz w:val="22"/>
          <w:szCs w:val="22"/>
        </w:rPr>
        <w:t xml:space="preserve">. </w:t>
      </w:r>
      <w:proofErr w:type="gramStart"/>
      <w:r w:rsidRPr="007B7BC9">
        <w:rPr>
          <w:sz w:val="22"/>
          <w:szCs w:val="22"/>
        </w:rPr>
        <w:t>egyéb</w:t>
      </w:r>
      <w:proofErr w:type="gramEnd"/>
      <w:r w:rsidRPr="007B7BC9">
        <w:rPr>
          <w:sz w:val="22"/>
          <w:szCs w:val="22"/>
        </w:rPr>
        <w:t xml:space="preserve"> szórakoztatás, szabadidős tevékenység</w:t>
      </w:r>
    </w:p>
    <w:p w:rsidR="009B0795" w:rsidRPr="007B7BC9" w:rsidRDefault="009B0795" w:rsidP="007B7BC9">
      <w:pPr>
        <w:jc w:val="both"/>
        <w:rPr>
          <w:sz w:val="22"/>
          <w:szCs w:val="22"/>
        </w:rPr>
      </w:pPr>
    </w:p>
    <w:p w:rsidR="009B0795" w:rsidRPr="007B7BC9" w:rsidRDefault="009B0795" w:rsidP="007B7BC9">
      <w:pPr>
        <w:shd w:val="clear" w:color="auto" w:fill="FFFFFF"/>
        <w:spacing w:line="269" w:lineRule="exact"/>
        <w:ind w:left="5"/>
        <w:jc w:val="both"/>
        <w:rPr>
          <w:b/>
          <w:sz w:val="22"/>
          <w:szCs w:val="22"/>
        </w:rPr>
      </w:pPr>
    </w:p>
    <w:p w:rsidR="009B0795" w:rsidRPr="007B7BC9" w:rsidRDefault="009B0795" w:rsidP="007B7BC9">
      <w:pPr>
        <w:shd w:val="clear" w:color="auto" w:fill="FFFFFF"/>
        <w:spacing w:line="269" w:lineRule="exact"/>
        <w:ind w:left="5"/>
        <w:jc w:val="both"/>
        <w:rPr>
          <w:b/>
          <w:sz w:val="22"/>
          <w:szCs w:val="22"/>
        </w:rPr>
      </w:pPr>
    </w:p>
    <w:p w:rsidR="009B0795" w:rsidRPr="007B7BC9" w:rsidRDefault="009B0795" w:rsidP="007B7BC9">
      <w:pPr>
        <w:shd w:val="clear" w:color="auto" w:fill="FFFFFF"/>
        <w:spacing w:line="269" w:lineRule="exact"/>
        <w:ind w:left="5"/>
        <w:jc w:val="both"/>
        <w:rPr>
          <w:b/>
          <w:sz w:val="22"/>
          <w:szCs w:val="22"/>
        </w:rPr>
      </w:pPr>
    </w:p>
    <w:p w:rsidR="009B0795" w:rsidRPr="007B7BC9" w:rsidRDefault="009B0795" w:rsidP="007B7BC9">
      <w:pPr>
        <w:shd w:val="clear" w:color="auto" w:fill="FFFFFF"/>
        <w:spacing w:line="269" w:lineRule="exact"/>
        <w:ind w:left="5"/>
        <w:jc w:val="both"/>
        <w:rPr>
          <w:b/>
          <w:sz w:val="22"/>
          <w:szCs w:val="22"/>
        </w:rPr>
      </w:pPr>
      <w:r w:rsidRPr="007B7BC9">
        <w:rPr>
          <w:b/>
          <w:sz w:val="22"/>
          <w:szCs w:val="22"/>
        </w:rPr>
        <w:t>A Társaság általános közhasznú tevékenységei TEAOR szerinti besorolásban:</w:t>
      </w:r>
    </w:p>
    <w:p w:rsidR="009B0795" w:rsidRPr="007B7BC9" w:rsidRDefault="009B0795" w:rsidP="007B7BC9">
      <w:pPr>
        <w:shd w:val="clear" w:color="auto" w:fill="FFFFFF"/>
        <w:spacing w:line="269" w:lineRule="exact"/>
        <w:jc w:val="both"/>
        <w:rPr>
          <w:b/>
          <w:sz w:val="22"/>
          <w:szCs w:val="22"/>
        </w:rPr>
      </w:pPr>
    </w:p>
    <w:p w:rsidR="009B0795" w:rsidRPr="007B7BC9" w:rsidRDefault="009B0795" w:rsidP="007B7BC9">
      <w:pPr>
        <w:shd w:val="clear" w:color="auto" w:fill="FFFFFF"/>
        <w:spacing w:line="269" w:lineRule="exact"/>
        <w:jc w:val="both"/>
        <w:rPr>
          <w:sz w:val="22"/>
          <w:szCs w:val="22"/>
        </w:rPr>
      </w:pPr>
      <w:r w:rsidRPr="007B7BC9">
        <w:rPr>
          <w:sz w:val="22"/>
          <w:szCs w:val="22"/>
        </w:rPr>
        <w:t>TEAOR szám – tevékenység:</w:t>
      </w:r>
    </w:p>
    <w:p w:rsidR="009B0795" w:rsidRPr="007B7BC9" w:rsidRDefault="009B0795" w:rsidP="007B7BC9">
      <w:pPr>
        <w:shd w:val="clear" w:color="auto" w:fill="FFFFFF"/>
        <w:spacing w:line="269" w:lineRule="exact"/>
        <w:jc w:val="both"/>
        <w:rPr>
          <w:sz w:val="22"/>
          <w:szCs w:val="22"/>
        </w:rPr>
      </w:pPr>
    </w:p>
    <w:p w:rsidR="009B0795" w:rsidRPr="007B7BC9" w:rsidRDefault="009B0795" w:rsidP="007B7BC9">
      <w:pPr>
        <w:shd w:val="clear" w:color="auto" w:fill="FFFFFF"/>
        <w:spacing w:line="269" w:lineRule="exact"/>
        <w:jc w:val="both"/>
        <w:rPr>
          <w:sz w:val="22"/>
          <w:szCs w:val="22"/>
        </w:rPr>
      </w:pPr>
      <w:r w:rsidRPr="007B7BC9">
        <w:rPr>
          <w:sz w:val="22"/>
          <w:szCs w:val="22"/>
        </w:rPr>
        <w:t xml:space="preserve">5811 08 Könyvkiadás </w:t>
      </w:r>
    </w:p>
    <w:p w:rsidR="009B0795" w:rsidRPr="007B7BC9" w:rsidRDefault="009B0795" w:rsidP="007B7BC9">
      <w:pPr>
        <w:shd w:val="clear" w:color="auto" w:fill="FFFFFF"/>
        <w:spacing w:line="269" w:lineRule="exact"/>
        <w:jc w:val="both"/>
        <w:rPr>
          <w:sz w:val="22"/>
          <w:szCs w:val="22"/>
        </w:rPr>
      </w:pPr>
      <w:r w:rsidRPr="007B7BC9">
        <w:rPr>
          <w:sz w:val="22"/>
          <w:szCs w:val="22"/>
        </w:rPr>
        <w:t xml:space="preserve">5814 08 Folyóirat Időszaki kiadvány kiadása </w:t>
      </w:r>
    </w:p>
    <w:p w:rsidR="009B0795" w:rsidRPr="007B7BC9" w:rsidRDefault="009B0795" w:rsidP="007B7BC9">
      <w:pPr>
        <w:shd w:val="clear" w:color="auto" w:fill="FFFFFF"/>
        <w:spacing w:line="269" w:lineRule="exact"/>
        <w:jc w:val="both"/>
        <w:rPr>
          <w:sz w:val="22"/>
          <w:szCs w:val="22"/>
        </w:rPr>
      </w:pPr>
      <w:r w:rsidRPr="007B7BC9">
        <w:rPr>
          <w:sz w:val="22"/>
          <w:szCs w:val="22"/>
        </w:rPr>
        <w:t>5920 08 Hangfelvétel készítése, kiadása</w:t>
      </w:r>
    </w:p>
    <w:p w:rsidR="009B0795" w:rsidRPr="007B7BC9" w:rsidRDefault="009B0795" w:rsidP="007B7BC9">
      <w:pPr>
        <w:shd w:val="clear" w:color="auto" w:fill="FFFFFF"/>
        <w:spacing w:line="269" w:lineRule="exact"/>
        <w:ind w:left="5"/>
        <w:jc w:val="both"/>
        <w:rPr>
          <w:sz w:val="22"/>
          <w:szCs w:val="22"/>
        </w:rPr>
      </w:pPr>
      <w:r w:rsidRPr="007B7BC9">
        <w:rPr>
          <w:sz w:val="22"/>
          <w:szCs w:val="22"/>
        </w:rPr>
        <w:t xml:space="preserve">1723 08 Irodai papíráru gyártása </w:t>
      </w:r>
    </w:p>
    <w:p w:rsidR="009B0795" w:rsidRPr="007B7BC9" w:rsidRDefault="009B0795" w:rsidP="007B7BC9">
      <w:pPr>
        <w:shd w:val="clear" w:color="auto" w:fill="FFFFFF"/>
        <w:spacing w:line="269" w:lineRule="exact"/>
        <w:ind w:left="5"/>
        <w:jc w:val="both"/>
        <w:rPr>
          <w:sz w:val="22"/>
          <w:szCs w:val="22"/>
        </w:rPr>
      </w:pPr>
      <w:r w:rsidRPr="007B7BC9">
        <w:rPr>
          <w:sz w:val="22"/>
          <w:szCs w:val="22"/>
        </w:rPr>
        <w:t xml:space="preserve">1812 08 Nyomás </w:t>
      </w:r>
      <w:proofErr w:type="gramStart"/>
      <w:r w:rsidRPr="007B7BC9">
        <w:rPr>
          <w:sz w:val="22"/>
          <w:szCs w:val="22"/>
        </w:rPr>
        <w:t>( kivéve</w:t>
      </w:r>
      <w:proofErr w:type="gramEnd"/>
      <w:r w:rsidRPr="007B7BC9">
        <w:rPr>
          <w:sz w:val="22"/>
          <w:szCs w:val="22"/>
        </w:rPr>
        <w:t xml:space="preserve"> napilap) </w:t>
      </w:r>
    </w:p>
    <w:p w:rsidR="009B0795" w:rsidRPr="007B7BC9" w:rsidRDefault="009B0795" w:rsidP="007B7BC9">
      <w:pPr>
        <w:shd w:val="clear" w:color="auto" w:fill="FFFFFF"/>
        <w:spacing w:line="269" w:lineRule="exact"/>
        <w:ind w:left="5"/>
        <w:jc w:val="both"/>
        <w:rPr>
          <w:sz w:val="22"/>
          <w:szCs w:val="22"/>
        </w:rPr>
      </w:pPr>
      <w:r w:rsidRPr="007B7BC9">
        <w:rPr>
          <w:sz w:val="22"/>
          <w:szCs w:val="22"/>
        </w:rPr>
        <w:t>1820 08 Egyéb sokszorosítás</w:t>
      </w:r>
    </w:p>
    <w:p w:rsidR="009B0795" w:rsidRPr="007B7BC9" w:rsidRDefault="009B0795" w:rsidP="007B7BC9">
      <w:pPr>
        <w:shd w:val="clear" w:color="auto" w:fill="FFFFFF"/>
        <w:spacing w:line="269" w:lineRule="exact"/>
        <w:ind w:left="5"/>
        <w:jc w:val="both"/>
        <w:rPr>
          <w:sz w:val="22"/>
          <w:szCs w:val="22"/>
        </w:rPr>
      </w:pPr>
      <w:r w:rsidRPr="007B7BC9">
        <w:rPr>
          <w:sz w:val="22"/>
          <w:szCs w:val="22"/>
        </w:rPr>
        <w:t>4791 08 Csomagküldő, internetes kiskereskedelem</w:t>
      </w:r>
    </w:p>
    <w:p w:rsidR="009B0795" w:rsidRPr="007B7BC9" w:rsidRDefault="009B0795" w:rsidP="007B7BC9">
      <w:pPr>
        <w:shd w:val="clear" w:color="auto" w:fill="FFFFFF"/>
        <w:spacing w:line="269" w:lineRule="exact"/>
        <w:ind w:right="346"/>
        <w:jc w:val="both"/>
        <w:rPr>
          <w:sz w:val="22"/>
          <w:szCs w:val="22"/>
        </w:rPr>
      </w:pPr>
      <w:r w:rsidRPr="007B7BC9">
        <w:rPr>
          <w:sz w:val="22"/>
          <w:szCs w:val="22"/>
        </w:rPr>
        <w:t>4799 08 Egyéb nem bolti, piaci kiskereskedelem</w:t>
      </w:r>
    </w:p>
    <w:p w:rsidR="009B0795" w:rsidRPr="007B7BC9" w:rsidRDefault="009B0795" w:rsidP="007B7BC9">
      <w:pPr>
        <w:shd w:val="clear" w:color="auto" w:fill="FFFFFF"/>
        <w:spacing w:line="269" w:lineRule="exact"/>
        <w:ind w:right="346"/>
        <w:jc w:val="both"/>
        <w:rPr>
          <w:sz w:val="22"/>
          <w:szCs w:val="22"/>
        </w:rPr>
      </w:pPr>
      <w:r w:rsidRPr="007B7BC9">
        <w:rPr>
          <w:sz w:val="22"/>
          <w:szCs w:val="22"/>
        </w:rPr>
        <w:t xml:space="preserve">5911 08 Film-, videó- és televízió műsorgyártás </w:t>
      </w:r>
    </w:p>
    <w:p w:rsidR="009B0795" w:rsidRPr="007B7BC9" w:rsidRDefault="009B0795" w:rsidP="007B7BC9">
      <w:pPr>
        <w:shd w:val="clear" w:color="auto" w:fill="FFFFFF"/>
        <w:spacing w:line="269" w:lineRule="exact"/>
        <w:ind w:right="346"/>
        <w:jc w:val="both"/>
        <w:rPr>
          <w:sz w:val="22"/>
          <w:szCs w:val="22"/>
        </w:rPr>
      </w:pPr>
      <w:r w:rsidRPr="007B7BC9">
        <w:rPr>
          <w:sz w:val="22"/>
          <w:szCs w:val="22"/>
        </w:rPr>
        <w:t>5920 08 Hangfelvétel készítése, kiadása</w:t>
      </w:r>
    </w:p>
    <w:p w:rsidR="009B0795" w:rsidRPr="007B7BC9" w:rsidRDefault="009B0795" w:rsidP="007B7BC9">
      <w:pPr>
        <w:shd w:val="clear" w:color="auto" w:fill="FFFFFF"/>
        <w:spacing w:line="269" w:lineRule="exact"/>
        <w:ind w:left="5"/>
        <w:jc w:val="both"/>
        <w:rPr>
          <w:sz w:val="22"/>
          <w:szCs w:val="22"/>
        </w:rPr>
      </w:pPr>
      <w:r w:rsidRPr="007B7BC9">
        <w:rPr>
          <w:sz w:val="22"/>
          <w:szCs w:val="22"/>
        </w:rPr>
        <w:t xml:space="preserve">5913 08 Film-, videó- és televízió programterjesztés </w:t>
      </w:r>
    </w:p>
    <w:p w:rsidR="009B0795" w:rsidRPr="007B7BC9" w:rsidRDefault="009B0795" w:rsidP="007B7BC9">
      <w:pPr>
        <w:shd w:val="clear" w:color="auto" w:fill="FFFFFF"/>
        <w:spacing w:line="269" w:lineRule="exact"/>
        <w:jc w:val="both"/>
        <w:rPr>
          <w:sz w:val="22"/>
          <w:szCs w:val="22"/>
        </w:rPr>
      </w:pPr>
    </w:p>
    <w:p w:rsidR="009B0795" w:rsidRPr="007B7BC9" w:rsidRDefault="009B0795" w:rsidP="007B7BC9">
      <w:pPr>
        <w:shd w:val="clear" w:color="auto" w:fill="FFFFFF"/>
        <w:spacing w:line="269" w:lineRule="exact"/>
        <w:ind w:left="5"/>
        <w:jc w:val="both"/>
        <w:rPr>
          <w:sz w:val="22"/>
          <w:szCs w:val="22"/>
        </w:rPr>
      </w:pPr>
    </w:p>
    <w:p w:rsidR="009B0795" w:rsidRPr="007B7BC9" w:rsidRDefault="009B0795" w:rsidP="007B7BC9">
      <w:pPr>
        <w:shd w:val="clear" w:color="auto" w:fill="FFFFFF"/>
        <w:spacing w:line="269" w:lineRule="exact"/>
        <w:ind w:left="5"/>
        <w:jc w:val="both"/>
        <w:rPr>
          <w:b/>
          <w:i/>
          <w:sz w:val="22"/>
          <w:szCs w:val="22"/>
        </w:rPr>
      </w:pPr>
      <w:r w:rsidRPr="007B7BC9">
        <w:rPr>
          <w:b/>
          <w:i/>
          <w:sz w:val="22"/>
          <w:szCs w:val="22"/>
        </w:rPr>
        <w:t xml:space="preserve">A Társaság vállalkozási tevékenységet közhasznú céljainak elérése érdekében, azokat </w:t>
      </w:r>
    </w:p>
    <w:p w:rsidR="009B0795" w:rsidRPr="007B7BC9" w:rsidRDefault="009B0795" w:rsidP="007B7BC9">
      <w:pPr>
        <w:shd w:val="clear" w:color="auto" w:fill="FFFFFF"/>
        <w:spacing w:line="269" w:lineRule="exact"/>
        <w:ind w:left="5"/>
        <w:jc w:val="both"/>
        <w:rPr>
          <w:b/>
          <w:i/>
          <w:sz w:val="22"/>
          <w:szCs w:val="22"/>
        </w:rPr>
      </w:pPr>
      <w:proofErr w:type="gramStart"/>
      <w:r w:rsidRPr="007B7BC9">
        <w:rPr>
          <w:b/>
          <w:i/>
          <w:sz w:val="22"/>
          <w:szCs w:val="22"/>
        </w:rPr>
        <w:t>nem</w:t>
      </w:r>
      <w:proofErr w:type="gramEnd"/>
      <w:r w:rsidRPr="007B7BC9">
        <w:rPr>
          <w:b/>
          <w:i/>
          <w:sz w:val="22"/>
          <w:szCs w:val="22"/>
        </w:rPr>
        <w:t xml:space="preserve"> veszélyeztetve, végez. (Kszt.4.§(l</w:t>
      </w:r>
      <w:proofErr w:type="gramStart"/>
      <w:r w:rsidRPr="007B7BC9">
        <w:rPr>
          <w:b/>
          <w:i/>
          <w:sz w:val="22"/>
          <w:szCs w:val="22"/>
        </w:rPr>
        <w:t>)b</w:t>
      </w:r>
      <w:proofErr w:type="gramEnd"/>
      <w:r w:rsidRPr="007B7BC9">
        <w:rPr>
          <w:b/>
          <w:i/>
          <w:sz w:val="22"/>
          <w:szCs w:val="22"/>
        </w:rPr>
        <w:t>)</w:t>
      </w:r>
    </w:p>
    <w:p w:rsidR="009B0795" w:rsidRPr="007B7BC9" w:rsidRDefault="009B0795" w:rsidP="007B7BC9">
      <w:pPr>
        <w:shd w:val="clear" w:color="auto" w:fill="FFFFFF"/>
        <w:spacing w:line="269" w:lineRule="exact"/>
        <w:ind w:left="5"/>
        <w:jc w:val="both"/>
        <w:rPr>
          <w:b/>
          <w:i/>
          <w:sz w:val="22"/>
          <w:szCs w:val="22"/>
        </w:rPr>
      </w:pPr>
    </w:p>
    <w:p w:rsidR="009B0795" w:rsidRPr="007B7BC9" w:rsidRDefault="009B0795" w:rsidP="007B7BC9">
      <w:pPr>
        <w:shd w:val="clear" w:color="auto" w:fill="FFFFFF"/>
        <w:spacing w:line="269" w:lineRule="exact"/>
        <w:jc w:val="both"/>
        <w:rPr>
          <w:sz w:val="22"/>
          <w:szCs w:val="22"/>
        </w:rPr>
      </w:pPr>
    </w:p>
    <w:p w:rsidR="009B0795" w:rsidRPr="007B7BC9" w:rsidRDefault="009B0795" w:rsidP="007B7BC9">
      <w:pPr>
        <w:shd w:val="clear" w:color="auto" w:fill="FFFFFF"/>
        <w:spacing w:line="269" w:lineRule="exact"/>
        <w:jc w:val="both"/>
        <w:rPr>
          <w:b/>
          <w:sz w:val="22"/>
          <w:szCs w:val="22"/>
        </w:rPr>
      </w:pPr>
      <w:r w:rsidRPr="007B7BC9">
        <w:rPr>
          <w:b/>
          <w:sz w:val="22"/>
          <w:szCs w:val="22"/>
        </w:rPr>
        <w:t xml:space="preserve">A Társaság vállalkozási tevékenységei TEAOR szerinti besorolásban </w:t>
      </w:r>
    </w:p>
    <w:p w:rsidR="009B0795" w:rsidRPr="007B7BC9" w:rsidRDefault="009B0795" w:rsidP="007B7BC9">
      <w:pPr>
        <w:shd w:val="clear" w:color="auto" w:fill="FFFFFF"/>
        <w:spacing w:line="269" w:lineRule="exact"/>
        <w:jc w:val="both"/>
        <w:rPr>
          <w:sz w:val="22"/>
          <w:szCs w:val="22"/>
        </w:rPr>
      </w:pPr>
    </w:p>
    <w:p w:rsidR="009B0795" w:rsidRPr="007B7BC9" w:rsidRDefault="009B0795" w:rsidP="007B7BC9">
      <w:pPr>
        <w:shd w:val="clear" w:color="auto" w:fill="FFFFFF"/>
        <w:spacing w:line="269" w:lineRule="exact"/>
        <w:jc w:val="both"/>
        <w:rPr>
          <w:sz w:val="22"/>
          <w:szCs w:val="22"/>
        </w:rPr>
      </w:pPr>
      <w:r w:rsidRPr="007B7BC9">
        <w:rPr>
          <w:sz w:val="22"/>
          <w:szCs w:val="22"/>
        </w:rPr>
        <w:t xml:space="preserve">TEAOR szám – tevékenység: </w:t>
      </w:r>
    </w:p>
    <w:p w:rsidR="009B0795" w:rsidRPr="007B7BC9" w:rsidRDefault="009B0795" w:rsidP="007B7BC9">
      <w:pPr>
        <w:shd w:val="clear" w:color="auto" w:fill="FFFFFF"/>
        <w:spacing w:line="269" w:lineRule="exact"/>
        <w:jc w:val="both"/>
        <w:rPr>
          <w:sz w:val="22"/>
          <w:szCs w:val="22"/>
        </w:rPr>
      </w:pPr>
    </w:p>
    <w:p w:rsidR="009B0795" w:rsidRPr="007B7BC9" w:rsidRDefault="009B0795" w:rsidP="007B7BC9">
      <w:pPr>
        <w:shd w:val="clear" w:color="auto" w:fill="FFFFFF"/>
        <w:spacing w:line="269" w:lineRule="exact"/>
        <w:jc w:val="both"/>
        <w:rPr>
          <w:sz w:val="22"/>
          <w:szCs w:val="22"/>
        </w:rPr>
      </w:pPr>
      <w:r w:rsidRPr="007B7BC9">
        <w:rPr>
          <w:sz w:val="22"/>
          <w:szCs w:val="22"/>
        </w:rPr>
        <w:t>5819 08 Egyéb kiadói tevékenység</w:t>
      </w:r>
    </w:p>
    <w:p w:rsidR="009B0795" w:rsidRPr="007B7BC9" w:rsidRDefault="009B0795" w:rsidP="007B7BC9">
      <w:pPr>
        <w:shd w:val="clear" w:color="auto" w:fill="FFFFFF"/>
        <w:spacing w:line="269" w:lineRule="exact"/>
        <w:jc w:val="both"/>
        <w:rPr>
          <w:bCs/>
          <w:sz w:val="22"/>
          <w:szCs w:val="22"/>
        </w:rPr>
      </w:pPr>
      <w:r w:rsidRPr="007B7BC9">
        <w:rPr>
          <w:sz w:val="22"/>
          <w:szCs w:val="22"/>
        </w:rPr>
        <w:t xml:space="preserve">4761 08 </w:t>
      </w:r>
      <w:r w:rsidRPr="007B7BC9">
        <w:rPr>
          <w:bCs/>
          <w:sz w:val="22"/>
          <w:szCs w:val="22"/>
        </w:rPr>
        <w:t xml:space="preserve">Könyv kiskereskedelem </w:t>
      </w:r>
    </w:p>
    <w:p w:rsidR="009B0795" w:rsidRPr="007B7BC9" w:rsidRDefault="009B0795" w:rsidP="007B7BC9">
      <w:pPr>
        <w:shd w:val="clear" w:color="auto" w:fill="FFFFFF"/>
        <w:spacing w:before="5"/>
        <w:jc w:val="both"/>
        <w:rPr>
          <w:bCs/>
          <w:sz w:val="22"/>
          <w:szCs w:val="22"/>
        </w:rPr>
      </w:pPr>
      <w:r w:rsidRPr="007B7BC9">
        <w:rPr>
          <w:sz w:val="22"/>
          <w:szCs w:val="22"/>
        </w:rPr>
        <w:t xml:space="preserve">4762 08 Újság-, </w:t>
      </w:r>
      <w:r w:rsidRPr="007B7BC9">
        <w:rPr>
          <w:bCs/>
          <w:sz w:val="22"/>
          <w:szCs w:val="22"/>
        </w:rPr>
        <w:t>papíráru-kiskereskedelem</w:t>
      </w:r>
    </w:p>
    <w:p w:rsidR="009B0795" w:rsidRPr="007B7BC9" w:rsidRDefault="009B0795" w:rsidP="007B7BC9">
      <w:pPr>
        <w:shd w:val="clear" w:color="auto" w:fill="FFFFFF"/>
        <w:spacing w:before="10" w:line="274" w:lineRule="exact"/>
        <w:jc w:val="both"/>
        <w:rPr>
          <w:bCs/>
          <w:sz w:val="22"/>
          <w:szCs w:val="22"/>
        </w:rPr>
      </w:pPr>
      <w:r w:rsidRPr="007B7BC9">
        <w:rPr>
          <w:sz w:val="22"/>
          <w:szCs w:val="22"/>
        </w:rPr>
        <w:t xml:space="preserve">4742 08 </w:t>
      </w:r>
      <w:r w:rsidRPr="007B7BC9">
        <w:rPr>
          <w:bCs/>
          <w:sz w:val="22"/>
          <w:szCs w:val="22"/>
        </w:rPr>
        <w:t xml:space="preserve">Telekommunikációs termékek kiskereskedelme </w:t>
      </w:r>
    </w:p>
    <w:p w:rsidR="009B0795" w:rsidRPr="007B7BC9" w:rsidRDefault="009B0795" w:rsidP="007B7BC9">
      <w:pPr>
        <w:shd w:val="clear" w:color="auto" w:fill="FFFFFF"/>
        <w:spacing w:before="10" w:line="274" w:lineRule="exact"/>
        <w:jc w:val="both"/>
        <w:rPr>
          <w:bCs/>
          <w:sz w:val="22"/>
          <w:szCs w:val="22"/>
        </w:rPr>
      </w:pPr>
      <w:r w:rsidRPr="007B7BC9">
        <w:rPr>
          <w:sz w:val="22"/>
          <w:szCs w:val="22"/>
        </w:rPr>
        <w:t xml:space="preserve">4778 08 Egyéb </w:t>
      </w:r>
      <w:proofErr w:type="spellStart"/>
      <w:r w:rsidRPr="007B7BC9">
        <w:rPr>
          <w:bCs/>
          <w:sz w:val="22"/>
          <w:szCs w:val="22"/>
        </w:rPr>
        <w:t>m.n.s</w:t>
      </w:r>
      <w:proofErr w:type="spellEnd"/>
      <w:r w:rsidRPr="007B7BC9">
        <w:rPr>
          <w:bCs/>
          <w:sz w:val="22"/>
          <w:szCs w:val="22"/>
        </w:rPr>
        <w:t xml:space="preserve">. </w:t>
      </w:r>
      <w:proofErr w:type="gramStart"/>
      <w:r w:rsidRPr="007B7BC9">
        <w:rPr>
          <w:bCs/>
          <w:sz w:val="22"/>
          <w:szCs w:val="22"/>
        </w:rPr>
        <w:t>új</w:t>
      </w:r>
      <w:proofErr w:type="gramEnd"/>
      <w:r w:rsidRPr="007B7BC9">
        <w:rPr>
          <w:bCs/>
          <w:sz w:val="22"/>
          <w:szCs w:val="22"/>
        </w:rPr>
        <w:t xml:space="preserve"> áru kiskereskedelem</w:t>
      </w:r>
    </w:p>
    <w:p w:rsidR="009B0795" w:rsidRPr="007B7BC9" w:rsidRDefault="009B0795" w:rsidP="007B7BC9">
      <w:pPr>
        <w:shd w:val="clear" w:color="auto" w:fill="FFFFFF"/>
        <w:spacing w:before="10" w:line="274" w:lineRule="exact"/>
        <w:jc w:val="both"/>
        <w:rPr>
          <w:bCs/>
          <w:sz w:val="22"/>
          <w:szCs w:val="22"/>
        </w:rPr>
      </w:pPr>
      <w:r w:rsidRPr="007B7BC9">
        <w:rPr>
          <w:sz w:val="22"/>
          <w:szCs w:val="22"/>
        </w:rPr>
        <w:t xml:space="preserve">5630 08 </w:t>
      </w:r>
      <w:r w:rsidRPr="007B7BC9">
        <w:rPr>
          <w:bCs/>
          <w:sz w:val="22"/>
          <w:szCs w:val="22"/>
        </w:rPr>
        <w:t xml:space="preserve">Italszolgáltatás </w:t>
      </w:r>
    </w:p>
    <w:p w:rsidR="009B0795" w:rsidRPr="007B7BC9" w:rsidRDefault="009B0795" w:rsidP="007B7BC9">
      <w:pPr>
        <w:shd w:val="clear" w:color="auto" w:fill="FFFFFF"/>
        <w:spacing w:before="10" w:line="274" w:lineRule="exact"/>
        <w:jc w:val="both"/>
        <w:rPr>
          <w:bCs/>
          <w:sz w:val="22"/>
          <w:szCs w:val="22"/>
        </w:rPr>
      </w:pPr>
      <w:r w:rsidRPr="007B7BC9">
        <w:rPr>
          <w:sz w:val="22"/>
          <w:szCs w:val="22"/>
        </w:rPr>
        <w:t xml:space="preserve">6820 08 </w:t>
      </w:r>
      <w:r w:rsidRPr="007B7BC9">
        <w:rPr>
          <w:bCs/>
          <w:sz w:val="22"/>
          <w:szCs w:val="22"/>
        </w:rPr>
        <w:t>Saját tulajdonú, bérelt ingatlan bérbeadása, üzemeltetése</w:t>
      </w:r>
    </w:p>
    <w:p w:rsidR="009B0795" w:rsidRPr="007B7BC9" w:rsidRDefault="009B0795" w:rsidP="007B7BC9">
      <w:pPr>
        <w:shd w:val="clear" w:color="auto" w:fill="FFFFFF"/>
        <w:spacing w:before="10" w:line="274" w:lineRule="exact"/>
        <w:jc w:val="both"/>
        <w:rPr>
          <w:bCs/>
          <w:sz w:val="22"/>
          <w:szCs w:val="22"/>
        </w:rPr>
      </w:pPr>
      <w:r w:rsidRPr="007B7BC9">
        <w:rPr>
          <w:sz w:val="22"/>
          <w:szCs w:val="22"/>
        </w:rPr>
        <w:t xml:space="preserve">7722 08 </w:t>
      </w:r>
      <w:r w:rsidRPr="007B7BC9">
        <w:rPr>
          <w:bCs/>
          <w:sz w:val="22"/>
          <w:szCs w:val="22"/>
        </w:rPr>
        <w:t>Videó kazetta, lemez kölcsönzése</w:t>
      </w:r>
    </w:p>
    <w:p w:rsidR="009B0795" w:rsidRPr="007B7BC9" w:rsidRDefault="009B0795" w:rsidP="007B7BC9">
      <w:pPr>
        <w:shd w:val="clear" w:color="auto" w:fill="FFFFFF"/>
        <w:spacing w:before="10" w:line="274" w:lineRule="exact"/>
        <w:jc w:val="both"/>
        <w:rPr>
          <w:bCs/>
          <w:sz w:val="22"/>
          <w:szCs w:val="22"/>
        </w:rPr>
      </w:pPr>
      <w:r w:rsidRPr="007B7BC9">
        <w:rPr>
          <w:bCs/>
          <w:sz w:val="22"/>
          <w:szCs w:val="22"/>
        </w:rPr>
        <w:t>7311 08 Reklámügynöki tevékenység</w:t>
      </w:r>
    </w:p>
    <w:p w:rsidR="009B0795" w:rsidRPr="007B7BC9" w:rsidRDefault="009B0795" w:rsidP="007B7BC9">
      <w:pPr>
        <w:shd w:val="clear" w:color="auto" w:fill="FFFFFF"/>
        <w:spacing w:before="10" w:line="274" w:lineRule="exact"/>
        <w:jc w:val="both"/>
        <w:rPr>
          <w:bCs/>
          <w:sz w:val="22"/>
          <w:szCs w:val="22"/>
        </w:rPr>
      </w:pPr>
      <w:r w:rsidRPr="007B7BC9">
        <w:rPr>
          <w:bCs/>
          <w:sz w:val="22"/>
          <w:szCs w:val="22"/>
        </w:rPr>
        <w:t>7312 08 Médiareklám</w:t>
      </w:r>
    </w:p>
    <w:p w:rsidR="009B0795" w:rsidRPr="007B7BC9" w:rsidRDefault="009B0795" w:rsidP="007B7BC9">
      <w:pPr>
        <w:shd w:val="clear" w:color="auto" w:fill="FFFFFF"/>
        <w:spacing w:before="10" w:line="274" w:lineRule="exact"/>
        <w:jc w:val="both"/>
        <w:rPr>
          <w:sz w:val="22"/>
          <w:szCs w:val="22"/>
        </w:rPr>
      </w:pPr>
      <w:r w:rsidRPr="007B7BC9">
        <w:rPr>
          <w:sz w:val="22"/>
          <w:szCs w:val="22"/>
        </w:rPr>
        <w:t xml:space="preserve">5920 08 </w:t>
      </w:r>
      <w:r w:rsidRPr="007B7BC9">
        <w:rPr>
          <w:bCs/>
          <w:sz w:val="22"/>
          <w:szCs w:val="22"/>
        </w:rPr>
        <w:t xml:space="preserve">Hangfelvétel </w:t>
      </w:r>
      <w:r w:rsidRPr="007B7BC9">
        <w:rPr>
          <w:sz w:val="22"/>
          <w:szCs w:val="22"/>
        </w:rPr>
        <w:t>készítése, kiadás</w:t>
      </w:r>
    </w:p>
    <w:p w:rsidR="009B0795" w:rsidRPr="007B7BC9" w:rsidRDefault="009B0795" w:rsidP="007B7BC9">
      <w:pPr>
        <w:shd w:val="clear" w:color="auto" w:fill="FFFFFF"/>
        <w:spacing w:before="10" w:line="274" w:lineRule="exact"/>
        <w:jc w:val="both"/>
        <w:rPr>
          <w:sz w:val="22"/>
          <w:szCs w:val="22"/>
        </w:rPr>
      </w:pPr>
      <w:r w:rsidRPr="007B7BC9">
        <w:rPr>
          <w:bCs/>
          <w:sz w:val="22"/>
          <w:szCs w:val="22"/>
        </w:rPr>
        <w:t>5911 08 Film- videó-, televízió műsorgyártás</w:t>
      </w:r>
    </w:p>
    <w:p w:rsidR="009B0795" w:rsidRPr="007B7BC9" w:rsidRDefault="009B0795" w:rsidP="007B7BC9">
      <w:pPr>
        <w:shd w:val="clear" w:color="auto" w:fill="FFFFFF"/>
        <w:spacing w:line="274" w:lineRule="exact"/>
        <w:ind w:left="14" w:right="422"/>
        <w:jc w:val="both"/>
        <w:rPr>
          <w:bCs/>
          <w:sz w:val="22"/>
          <w:szCs w:val="22"/>
        </w:rPr>
      </w:pPr>
      <w:r w:rsidRPr="007B7BC9">
        <w:rPr>
          <w:sz w:val="22"/>
          <w:szCs w:val="22"/>
        </w:rPr>
        <w:t xml:space="preserve">5920 08 </w:t>
      </w:r>
      <w:r w:rsidRPr="007B7BC9">
        <w:rPr>
          <w:bCs/>
          <w:sz w:val="22"/>
          <w:szCs w:val="22"/>
        </w:rPr>
        <w:t xml:space="preserve">Hangfelvétel készítés, kiadás, </w:t>
      </w:r>
    </w:p>
    <w:p w:rsidR="009B0795" w:rsidRPr="007B7BC9" w:rsidRDefault="009B0795" w:rsidP="007B7BC9">
      <w:pPr>
        <w:shd w:val="clear" w:color="auto" w:fill="FFFFFF"/>
        <w:spacing w:line="274" w:lineRule="exact"/>
        <w:ind w:left="14" w:right="422"/>
        <w:jc w:val="both"/>
        <w:rPr>
          <w:bCs/>
          <w:sz w:val="22"/>
          <w:szCs w:val="22"/>
        </w:rPr>
      </w:pPr>
      <w:r w:rsidRPr="007B7BC9">
        <w:rPr>
          <w:bCs/>
          <w:sz w:val="22"/>
          <w:szCs w:val="22"/>
        </w:rPr>
        <w:t xml:space="preserve">6010 08 Rádióműsor-szolgáltatás, </w:t>
      </w:r>
    </w:p>
    <w:p w:rsidR="009B0795" w:rsidRPr="007B7BC9" w:rsidRDefault="009B0795" w:rsidP="007B7BC9">
      <w:pPr>
        <w:shd w:val="clear" w:color="auto" w:fill="FFFFFF"/>
        <w:spacing w:line="274" w:lineRule="exact"/>
        <w:ind w:left="14" w:right="422"/>
        <w:jc w:val="both"/>
        <w:rPr>
          <w:bCs/>
          <w:sz w:val="22"/>
          <w:szCs w:val="22"/>
        </w:rPr>
      </w:pPr>
      <w:r w:rsidRPr="007B7BC9">
        <w:rPr>
          <w:sz w:val="22"/>
          <w:szCs w:val="22"/>
        </w:rPr>
        <w:t xml:space="preserve">6020 08 </w:t>
      </w:r>
      <w:r w:rsidRPr="007B7BC9">
        <w:rPr>
          <w:bCs/>
          <w:sz w:val="22"/>
          <w:szCs w:val="22"/>
        </w:rPr>
        <w:t>Televízió műsor összeállítása, szolgáltatása</w:t>
      </w:r>
    </w:p>
    <w:p w:rsidR="009B0795" w:rsidRPr="007B7BC9" w:rsidRDefault="009B0795" w:rsidP="007B7BC9">
      <w:pPr>
        <w:shd w:val="clear" w:color="auto" w:fill="FFFFFF"/>
        <w:spacing w:line="274" w:lineRule="exact"/>
        <w:ind w:left="14" w:right="422"/>
        <w:jc w:val="both"/>
        <w:rPr>
          <w:bCs/>
          <w:sz w:val="22"/>
          <w:szCs w:val="22"/>
        </w:rPr>
      </w:pPr>
    </w:p>
    <w:p w:rsidR="009B0795" w:rsidRPr="007B7BC9" w:rsidRDefault="009B0795" w:rsidP="007B7BC9">
      <w:pPr>
        <w:shd w:val="clear" w:color="auto" w:fill="FFFFFF"/>
        <w:spacing w:line="274" w:lineRule="exact"/>
        <w:ind w:left="14" w:right="422"/>
        <w:jc w:val="both"/>
        <w:rPr>
          <w:bCs/>
          <w:sz w:val="22"/>
          <w:szCs w:val="22"/>
        </w:rPr>
      </w:pPr>
      <w:r w:rsidRPr="007B7BC9">
        <w:rPr>
          <w:bCs/>
          <w:sz w:val="22"/>
          <w:szCs w:val="22"/>
        </w:rPr>
        <w:t>Hasonlóan a korábbi évekhez a társaság vállalkozói tevékenysége jelentéktelen volt.</w:t>
      </w:r>
    </w:p>
    <w:p w:rsidR="009B0795" w:rsidRPr="007B7BC9" w:rsidRDefault="009B0795" w:rsidP="007B7BC9">
      <w:pPr>
        <w:shd w:val="clear" w:color="auto" w:fill="FFFFFF"/>
        <w:spacing w:line="274" w:lineRule="exact"/>
        <w:ind w:left="14" w:right="422"/>
        <w:jc w:val="both"/>
        <w:rPr>
          <w:bCs/>
          <w:sz w:val="22"/>
          <w:szCs w:val="22"/>
        </w:rPr>
      </w:pPr>
    </w:p>
    <w:p w:rsidR="005D21A6" w:rsidRPr="007B7BC9" w:rsidRDefault="00DA0710" w:rsidP="007B7BC9">
      <w:pPr>
        <w:jc w:val="both"/>
        <w:outlineLvl w:val="0"/>
        <w:rPr>
          <w:bCs/>
          <w:sz w:val="22"/>
          <w:szCs w:val="22"/>
        </w:rPr>
      </w:pPr>
      <w:r w:rsidRPr="007B7BC9">
        <w:rPr>
          <w:bCs/>
          <w:sz w:val="22"/>
          <w:szCs w:val="22"/>
        </w:rPr>
        <w:t>A jelentés összeállítója: Szilárd Csaba gazdasági igazgató</w:t>
      </w:r>
    </w:p>
    <w:p w:rsidR="005D21A6" w:rsidRPr="007B7BC9" w:rsidRDefault="005D21A6" w:rsidP="007B7BC9">
      <w:pPr>
        <w:jc w:val="both"/>
        <w:outlineLvl w:val="0"/>
        <w:rPr>
          <w:b/>
          <w:bCs/>
          <w:sz w:val="22"/>
          <w:szCs w:val="22"/>
        </w:rPr>
      </w:pPr>
    </w:p>
    <w:p w:rsidR="005D21A6" w:rsidRPr="007B7BC9" w:rsidRDefault="005D21A6" w:rsidP="007B7BC9">
      <w:pPr>
        <w:jc w:val="both"/>
        <w:outlineLvl w:val="0"/>
        <w:rPr>
          <w:b/>
          <w:bCs/>
          <w:sz w:val="22"/>
          <w:szCs w:val="22"/>
        </w:rPr>
      </w:pPr>
    </w:p>
    <w:p w:rsidR="00B3032A" w:rsidRPr="007B7BC9" w:rsidRDefault="00B3032A" w:rsidP="007B7BC9">
      <w:pPr>
        <w:jc w:val="both"/>
        <w:outlineLvl w:val="0"/>
        <w:rPr>
          <w:b/>
          <w:bCs/>
          <w:sz w:val="22"/>
          <w:szCs w:val="22"/>
        </w:rPr>
      </w:pPr>
    </w:p>
    <w:p w:rsidR="00B3032A" w:rsidRPr="007B7BC9" w:rsidRDefault="00B3032A" w:rsidP="007B7BC9">
      <w:pPr>
        <w:jc w:val="both"/>
        <w:outlineLvl w:val="0"/>
        <w:rPr>
          <w:b/>
          <w:bCs/>
          <w:sz w:val="22"/>
          <w:szCs w:val="22"/>
        </w:rPr>
      </w:pPr>
    </w:p>
    <w:p w:rsidR="005D21A6" w:rsidRPr="007B7BC9" w:rsidRDefault="009B0795" w:rsidP="00761A88">
      <w:pPr>
        <w:jc w:val="center"/>
        <w:outlineLvl w:val="0"/>
        <w:rPr>
          <w:b/>
          <w:bCs/>
          <w:sz w:val="22"/>
          <w:szCs w:val="22"/>
        </w:rPr>
      </w:pPr>
      <w:r w:rsidRPr="007B7BC9">
        <w:rPr>
          <w:b/>
          <w:bCs/>
          <w:sz w:val="22"/>
          <w:szCs w:val="22"/>
        </w:rPr>
        <w:t>A társaság 201</w:t>
      </w:r>
      <w:r w:rsidR="004F26C5" w:rsidRPr="007B7BC9">
        <w:rPr>
          <w:b/>
          <w:bCs/>
          <w:sz w:val="22"/>
          <w:szCs w:val="22"/>
        </w:rPr>
        <w:t>6</w:t>
      </w:r>
      <w:r w:rsidRPr="007B7BC9">
        <w:rPr>
          <w:b/>
          <w:bCs/>
          <w:sz w:val="22"/>
          <w:szCs w:val="22"/>
        </w:rPr>
        <w:t>.</w:t>
      </w:r>
      <w:r w:rsidR="00761A88">
        <w:rPr>
          <w:b/>
          <w:bCs/>
          <w:sz w:val="22"/>
          <w:szCs w:val="22"/>
        </w:rPr>
        <w:t xml:space="preserve"> </w:t>
      </w:r>
      <w:r w:rsidRPr="007B7BC9">
        <w:rPr>
          <w:b/>
          <w:bCs/>
          <w:sz w:val="22"/>
          <w:szCs w:val="22"/>
        </w:rPr>
        <w:t>évi közhasznúsági</w:t>
      </w:r>
      <w:r w:rsidR="004579F1" w:rsidRPr="007B7BC9">
        <w:rPr>
          <w:b/>
          <w:bCs/>
          <w:sz w:val="22"/>
          <w:szCs w:val="22"/>
        </w:rPr>
        <w:t xml:space="preserve"> és üzleti </w:t>
      </w:r>
      <w:r w:rsidRPr="007B7BC9">
        <w:rPr>
          <w:b/>
          <w:bCs/>
          <w:sz w:val="22"/>
          <w:szCs w:val="22"/>
        </w:rPr>
        <w:t>tevékenységének értékelése:</w:t>
      </w:r>
    </w:p>
    <w:p w:rsidR="007B7BC9" w:rsidRPr="007B7BC9" w:rsidRDefault="007B7BC9" w:rsidP="007B7BC9">
      <w:pPr>
        <w:jc w:val="both"/>
        <w:outlineLvl w:val="0"/>
        <w:rPr>
          <w:b/>
          <w:bCs/>
          <w:sz w:val="22"/>
          <w:szCs w:val="22"/>
        </w:rPr>
      </w:pPr>
    </w:p>
    <w:p w:rsidR="007B7BC9" w:rsidRPr="007B7BC9" w:rsidRDefault="007B7BC9" w:rsidP="007B7BC9">
      <w:pPr>
        <w:jc w:val="both"/>
        <w:outlineLvl w:val="0"/>
        <w:rPr>
          <w:b/>
          <w:bCs/>
          <w:sz w:val="22"/>
          <w:szCs w:val="22"/>
        </w:rPr>
      </w:pPr>
    </w:p>
    <w:p w:rsidR="007B7BC9" w:rsidRPr="007B7BC9" w:rsidRDefault="007B7BC9" w:rsidP="007B7BC9">
      <w:pPr>
        <w:jc w:val="both"/>
        <w:outlineLvl w:val="0"/>
        <w:rPr>
          <w:b/>
          <w:bCs/>
          <w:sz w:val="22"/>
          <w:szCs w:val="22"/>
        </w:rPr>
      </w:pPr>
    </w:p>
    <w:p w:rsidR="007B7BC9" w:rsidRPr="007B7BC9" w:rsidRDefault="007B7BC9" w:rsidP="007B7BC9">
      <w:pPr>
        <w:jc w:val="both"/>
        <w:outlineLvl w:val="0"/>
        <w:rPr>
          <w:b/>
          <w:bCs/>
          <w:sz w:val="22"/>
          <w:szCs w:val="22"/>
        </w:rPr>
      </w:pPr>
    </w:p>
    <w:p w:rsidR="007B7BC9" w:rsidRPr="007B7BC9" w:rsidRDefault="007B7BC9" w:rsidP="007B7BC9">
      <w:pPr>
        <w:jc w:val="both"/>
        <w:outlineLvl w:val="0"/>
        <w:rPr>
          <w:b/>
          <w:bCs/>
          <w:sz w:val="22"/>
          <w:szCs w:val="22"/>
        </w:rPr>
      </w:pPr>
      <w:r w:rsidRPr="007B7BC9">
        <w:rPr>
          <w:b/>
          <w:bCs/>
          <w:sz w:val="22"/>
          <w:szCs w:val="22"/>
        </w:rPr>
        <w:t>Gazdálkodás</w:t>
      </w:r>
    </w:p>
    <w:p w:rsidR="005D3271" w:rsidRPr="007B7BC9" w:rsidRDefault="005D3271" w:rsidP="007B7BC9">
      <w:pPr>
        <w:jc w:val="both"/>
        <w:outlineLvl w:val="0"/>
        <w:rPr>
          <w:b/>
          <w:bCs/>
          <w:sz w:val="22"/>
          <w:szCs w:val="22"/>
        </w:rPr>
      </w:pPr>
    </w:p>
    <w:p w:rsidR="005D3271" w:rsidRPr="007B7BC9" w:rsidRDefault="005D3271" w:rsidP="007B7BC9">
      <w:pPr>
        <w:jc w:val="both"/>
        <w:outlineLvl w:val="0"/>
        <w:rPr>
          <w:b/>
          <w:bCs/>
          <w:sz w:val="22"/>
          <w:szCs w:val="22"/>
        </w:rPr>
      </w:pPr>
    </w:p>
    <w:p w:rsidR="005D3271" w:rsidRPr="007B7BC9" w:rsidRDefault="005D3271" w:rsidP="007B7BC9">
      <w:pPr>
        <w:jc w:val="both"/>
        <w:outlineLvl w:val="0"/>
        <w:rPr>
          <w:b/>
          <w:bCs/>
          <w:sz w:val="22"/>
          <w:szCs w:val="22"/>
        </w:rPr>
      </w:pPr>
    </w:p>
    <w:p w:rsidR="009B0795" w:rsidRPr="007B7BC9" w:rsidRDefault="009B0795" w:rsidP="007B7BC9">
      <w:pPr>
        <w:jc w:val="both"/>
        <w:outlineLvl w:val="0"/>
        <w:rPr>
          <w:b/>
          <w:bCs/>
          <w:sz w:val="22"/>
          <w:szCs w:val="22"/>
        </w:rPr>
      </w:pPr>
    </w:p>
    <w:p w:rsidR="00021767" w:rsidRPr="007B7BC9" w:rsidRDefault="00A12695" w:rsidP="007B7BC9">
      <w:pPr>
        <w:jc w:val="both"/>
        <w:rPr>
          <w:bCs/>
          <w:sz w:val="22"/>
          <w:szCs w:val="22"/>
        </w:rPr>
      </w:pPr>
      <w:r>
        <w:rPr>
          <w:bCs/>
          <w:sz w:val="22"/>
          <w:szCs w:val="22"/>
        </w:rPr>
        <w:t>A MNF Nonprofit</w:t>
      </w:r>
      <w:r w:rsidR="00330A0B" w:rsidRPr="007B7BC9">
        <w:rPr>
          <w:bCs/>
          <w:sz w:val="22"/>
          <w:szCs w:val="22"/>
        </w:rPr>
        <w:t xml:space="preserve"> Kft</w:t>
      </w:r>
      <w:r w:rsidR="00CC46C1" w:rsidRPr="007B7BC9">
        <w:rPr>
          <w:bCs/>
          <w:sz w:val="22"/>
          <w:szCs w:val="22"/>
        </w:rPr>
        <w:t>.</w:t>
      </w:r>
      <w:r w:rsidR="005D21A6" w:rsidRPr="007B7BC9">
        <w:rPr>
          <w:bCs/>
          <w:sz w:val="22"/>
          <w:szCs w:val="22"/>
        </w:rPr>
        <w:t xml:space="preserve"> 201</w:t>
      </w:r>
      <w:r w:rsidR="004F26C5" w:rsidRPr="007B7BC9">
        <w:rPr>
          <w:bCs/>
          <w:sz w:val="22"/>
          <w:szCs w:val="22"/>
        </w:rPr>
        <w:t>6</w:t>
      </w:r>
      <w:r w:rsidR="005D21A6" w:rsidRPr="007B7BC9">
        <w:rPr>
          <w:bCs/>
          <w:sz w:val="22"/>
          <w:szCs w:val="22"/>
        </w:rPr>
        <w:t>.</w:t>
      </w:r>
      <w:r w:rsidR="00CC46C1" w:rsidRPr="007B7BC9">
        <w:rPr>
          <w:bCs/>
          <w:sz w:val="22"/>
          <w:szCs w:val="22"/>
        </w:rPr>
        <w:t xml:space="preserve"> </w:t>
      </w:r>
      <w:r w:rsidR="005D21A6" w:rsidRPr="007B7BC9">
        <w:rPr>
          <w:bCs/>
          <w:sz w:val="22"/>
          <w:szCs w:val="22"/>
        </w:rPr>
        <w:t>évi működésére</w:t>
      </w:r>
      <w:r w:rsidR="00021767" w:rsidRPr="007B7BC9">
        <w:rPr>
          <w:bCs/>
          <w:sz w:val="22"/>
          <w:szCs w:val="22"/>
        </w:rPr>
        <w:t xml:space="preserve"> a legnagyobb hatással Kocsis Zoltán betegsége és halála volt. Ez feltehetően még évekre meghatározza társaságunk működésének minden elemét.</w:t>
      </w:r>
    </w:p>
    <w:p w:rsidR="00021767" w:rsidRPr="007B7BC9" w:rsidRDefault="00021767" w:rsidP="007B7BC9">
      <w:pPr>
        <w:jc w:val="both"/>
        <w:rPr>
          <w:bCs/>
          <w:sz w:val="22"/>
          <w:szCs w:val="22"/>
        </w:rPr>
      </w:pPr>
    </w:p>
    <w:p w:rsidR="00220F44" w:rsidRPr="007B7BC9" w:rsidRDefault="00220F44" w:rsidP="007B7BC9">
      <w:pPr>
        <w:jc w:val="both"/>
        <w:rPr>
          <w:bCs/>
          <w:sz w:val="22"/>
          <w:szCs w:val="22"/>
        </w:rPr>
      </w:pPr>
      <w:r w:rsidRPr="007B7BC9">
        <w:rPr>
          <w:bCs/>
          <w:sz w:val="22"/>
          <w:szCs w:val="22"/>
        </w:rPr>
        <w:t>A</w:t>
      </w:r>
      <w:r w:rsidR="00A06458" w:rsidRPr="007B7BC9">
        <w:rPr>
          <w:bCs/>
          <w:sz w:val="22"/>
          <w:szCs w:val="22"/>
        </w:rPr>
        <w:t xml:space="preserve"> tervezett 2 188 025 ezer forinttal szemben 2 238 494 ezer forint lett </w:t>
      </w:r>
      <w:r w:rsidR="00A14DB8" w:rsidRPr="007B7BC9">
        <w:rPr>
          <w:bCs/>
          <w:sz w:val="22"/>
          <w:szCs w:val="22"/>
        </w:rPr>
        <w:t xml:space="preserve">az árbevételünk </w:t>
      </w:r>
      <w:r w:rsidR="00A06458" w:rsidRPr="007B7BC9">
        <w:rPr>
          <w:bCs/>
          <w:sz w:val="22"/>
          <w:szCs w:val="22"/>
        </w:rPr>
        <w:t>(</w:t>
      </w:r>
      <w:r w:rsidR="00A76CDA" w:rsidRPr="007B7BC9">
        <w:rPr>
          <w:bCs/>
          <w:sz w:val="22"/>
          <w:szCs w:val="22"/>
        </w:rPr>
        <w:t>+ 50 469 ezer forint 2,3 %)</w:t>
      </w:r>
      <w:r w:rsidR="00021767" w:rsidRPr="007B7BC9">
        <w:rPr>
          <w:bCs/>
          <w:sz w:val="22"/>
          <w:szCs w:val="22"/>
        </w:rPr>
        <w:t xml:space="preserve"> és ezzel fennállásunk óta a legnagyobb bevételt értük el</w:t>
      </w:r>
      <w:r w:rsidR="00A14DB8" w:rsidRPr="007B7BC9">
        <w:rPr>
          <w:bCs/>
          <w:sz w:val="22"/>
          <w:szCs w:val="22"/>
        </w:rPr>
        <w:t>.</w:t>
      </w:r>
      <w:r w:rsidRPr="007B7BC9">
        <w:rPr>
          <w:bCs/>
          <w:sz w:val="22"/>
          <w:szCs w:val="22"/>
        </w:rPr>
        <w:t xml:space="preserve"> A bevételeken belül a belföldi árbevétel </w:t>
      </w:r>
      <w:r w:rsidR="00A14DB8" w:rsidRPr="007B7BC9">
        <w:rPr>
          <w:bCs/>
          <w:sz w:val="22"/>
          <w:szCs w:val="22"/>
        </w:rPr>
        <w:t xml:space="preserve"> </w:t>
      </w:r>
    </w:p>
    <w:p w:rsidR="00DE0A28" w:rsidRPr="007B7BC9" w:rsidRDefault="00220F44" w:rsidP="007B7BC9">
      <w:pPr>
        <w:jc w:val="both"/>
        <w:rPr>
          <w:bCs/>
          <w:sz w:val="22"/>
          <w:szCs w:val="22"/>
        </w:rPr>
      </w:pPr>
      <w:r w:rsidRPr="007B7BC9">
        <w:rPr>
          <w:bCs/>
          <w:sz w:val="22"/>
          <w:szCs w:val="22"/>
        </w:rPr>
        <w:t>140 964 ezer forinttal</w:t>
      </w:r>
      <w:r w:rsidR="00D918CD" w:rsidRPr="007B7BC9">
        <w:rPr>
          <w:bCs/>
          <w:sz w:val="22"/>
          <w:szCs w:val="22"/>
        </w:rPr>
        <w:t xml:space="preserve"> (235,3%) </w:t>
      </w:r>
      <w:r w:rsidRPr="007B7BC9">
        <w:rPr>
          <w:bCs/>
          <w:sz w:val="22"/>
          <w:szCs w:val="22"/>
        </w:rPr>
        <w:t>lett több</w:t>
      </w:r>
      <w:r w:rsidR="00D918CD" w:rsidRPr="007B7BC9">
        <w:rPr>
          <w:bCs/>
          <w:sz w:val="22"/>
          <w:szCs w:val="22"/>
        </w:rPr>
        <w:t xml:space="preserve"> tervezettnél, </w:t>
      </w:r>
      <w:r w:rsidR="00DE0A28" w:rsidRPr="007B7BC9">
        <w:rPr>
          <w:bCs/>
          <w:sz w:val="22"/>
          <w:szCs w:val="22"/>
        </w:rPr>
        <w:t xml:space="preserve">ezzel szemben export bevételünk </w:t>
      </w:r>
      <w:r w:rsidR="00D918CD" w:rsidRPr="007B7BC9">
        <w:rPr>
          <w:bCs/>
          <w:sz w:val="22"/>
          <w:szCs w:val="22"/>
        </w:rPr>
        <w:t>126 719 ezer forinttal (-29,7%) lett kevesebb annál, mint ami terveinkben szerepelt. Ennek az volt az oka, hogy mi a tervezés során export bevételként számoltunk a Bartók évhez</w:t>
      </w:r>
      <w:r w:rsidR="00DE0A28" w:rsidRPr="007B7BC9">
        <w:rPr>
          <w:bCs/>
          <w:sz w:val="22"/>
          <w:szCs w:val="22"/>
        </w:rPr>
        <w:t>, illetve az 1956</w:t>
      </w:r>
      <w:r w:rsidR="00172322" w:rsidRPr="007B7BC9">
        <w:rPr>
          <w:bCs/>
          <w:sz w:val="22"/>
          <w:szCs w:val="22"/>
        </w:rPr>
        <w:t>-</w:t>
      </w:r>
      <w:r w:rsidR="00DE0A28" w:rsidRPr="007B7BC9">
        <w:rPr>
          <w:bCs/>
          <w:sz w:val="22"/>
          <w:szCs w:val="22"/>
        </w:rPr>
        <w:t>os forradalom és szabadságharchoz kapcsolódó külföldi előadásaink várható bevételeivel, de mert ezeket emlékbizottságok folyósították részünkre, ezért belföldi bevételként kellett elszámolnunk.</w:t>
      </w:r>
    </w:p>
    <w:p w:rsidR="007403B9" w:rsidRPr="007B7BC9" w:rsidRDefault="007403B9" w:rsidP="007B7BC9">
      <w:pPr>
        <w:jc w:val="both"/>
        <w:rPr>
          <w:bCs/>
          <w:sz w:val="22"/>
          <w:szCs w:val="22"/>
        </w:rPr>
      </w:pPr>
    </w:p>
    <w:p w:rsidR="007403B9" w:rsidRPr="007B7BC9" w:rsidRDefault="007403B9" w:rsidP="007B7BC9">
      <w:pPr>
        <w:jc w:val="both"/>
        <w:rPr>
          <w:bCs/>
          <w:sz w:val="22"/>
          <w:szCs w:val="22"/>
        </w:rPr>
      </w:pPr>
      <w:r w:rsidRPr="007B7BC9">
        <w:rPr>
          <w:bCs/>
          <w:sz w:val="22"/>
          <w:szCs w:val="22"/>
        </w:rPr>
        <w:t>Anyagköltségünk 4 331 ezer forinttal (148,9 %) lett magasabb, mint a tervezett</w:t>
      </w:r>
      <w:r w:rsidR="00A3486E" w:rsidRPr="007B7BC9">
        <w:rPr>
          <w:bCs/>
          <w:sz w:val="22"/>
          <w:szCs w:val="22"/>
        </w:rPr>
        <w:t>. A 13 195 millió forint, amit az elmúlt évben anyagbeszerzésre fordítottunk abszolút értében is kevés</w:t>
      </w:r>
      <w:r w:rsidR="00604D24" w:rsidRPr="007B7BC9">
        <w:rPr>
          <w:bCs/>
          <w:sz w:val="22"/>
          <w:szCs w:val="22"/>
        </w:rPr>
        <w:t>, összes ráfordításainkhoz viszonyítva (0,6 %) pedig jelentételen. Csak a tervezetthez képest volt növekedés, mert a bázisoz képest 7 000 forintos a csökkenés.</w:t>
      </w:r>
      <w:r w:rsidR="00471D1B">
        <w:rPr>
          <w:bCs/>
          <w:sz w:val="22"/>
          <w:szCs w:val="22"/>
        </w:rPr>
        <w:t xml:space="preserve"> A tervezettnél több irodaszert</w:t>
      </w:r>
      <w:r w:rsidR="00983829">
        <w:rPr>
          <w:bCs/>
          <w:sz w:val="22"/>
          <w:szCs w:val="22"/>
        </w:rPr>
        <w:t xml:space="preserve"> használtunk</w:t>
      </w:r>
      <w:r w:rsidR="00471D1B">
        <w:rPr>
          <w:bCs/>
          <w:sz w:val="22"/>
          <w:szCs w:val="22"/>
        </w:rPr>
        <w:t xml:space="preserve"> </w:t>
      </w:r>
      <w:r w:rsidR="00983829">
        <w:rPr>
          <w:bCs/>
          <w:sz w:val="22"/>
          <w:szCs w:val="22"/>
        </w:rPr>
        <w:t xml:space="preserve">(pl. az ÁSZ vizsgálat anyagainak </w:t>
      </w:r>
      <w:proofErr w:type="spellStart"/>
      <w:r w:rsidR="00983829">
        <w:rPr>
          <w:bCs/>
          <w:sz w:val="22"/>
          <w:szCs w:val="22"/>
        </w:rPr>
        <w:t>szkennelése</w:t>
      </w:r>
      <w:proofErr w:type="spellEnd"/>
      <w:proofErr w:type="gramStart"/>
      <w:r w:rsidR="00983829">
        <w:rPr>
          <w:bCs/>
          <w:sz w:val="22"/>
          <w:szCs w:val="22"/>
        </w:rPr>
        <w:t>) ,</w:t>
      </w:r>
      <w:proofErr w:type="gramEnd"/>
      <w:r w:rsidR="00983829">
        <w:rPr>
          <w:bCs/>
          <w:sz w:val="22"/>
          <w:szCs w:val="22"/>
        </w:rPr>
        <w:t xml:space="preserve"> és  a húrok ára is emelkedett.</w:t>
      </w:r>
    </w:p>
    <w:p w:rsidR="00604D24" w:rsidRPr="007B7BC9" w:rsidRDefault="00604D24" w:rsidP="007B7BC9">
      <w:pPr>
        <w:jc w:val="both"/>
        <w:rPr>
          <w:bCs/>
          <w:sz w:val="22"/>
          <w:szCs w:val="22"/>
        </w:rPr>
      </w:pPr>
    </w:p>
    <w:p w:rsidR="00604D24" w:rsidRPr="007B7BC9" w:rsidRDefault="00604D24" w:rsidP="007B7BC9">
      <w:pPr>
        <w:jc w:val="both"/>
        <w:rPr>
          <w:bCs/>
          <w:sz w:val="22"/>
          <w:szCs w:val="22"/>
        </w:rPr>
      </w:pPr>
      <w:r w:rsidRPr="007B7BC9">
        <w:rPr>
          <w:bCs/>
          <w:sz w:val="22"/>
          <w:szCs w:val="22"/>
        </w:rPr>
        <w:t>Az igénybe vett szolgáltatások</w:t>
      </w:r>
      <w:r w:rsidR="004A39CB" w:rsidRPr="007B7BC9">
        <w:rPr>
          <w:bCs/>
          <w:sz w:val="22"/>
          <w:szCs w:val="22"/>
        </w:rPr>
        <w:t xml:space="preserve"> (52-es számlacsoport)</w:t>
      </w:r>
      <w:r w:rsidRPr="007B7BC9">
        <w:rPr>
          <w:bCs/>
          <w:sz w:val="22"/>
          <w:szCs w:val="22"/>
        </w:rPr>
        <w:t xml:space="preserve"> a tervhez képest 48 148 ezer forinttal csökkentek (78,4 %)</w:t>
      </w:r>
      <w:r w:rsidR="00C9655F" w:rsidRPr="007B7BC9">
        <w:rPr>
          <w:bCs/>
          <w:sz w:val="22"/>
          <w:szCs w:val="22"/>
        </w:rPr>
        <w:t xml:space="preserve">, a bázishoz képest viszont 22 361 ezer forinttal (114,7 %) lettek magasabbak. A „túltervezés” egyértelműen Kocsis Zoltán betegségével magyarázható. Így például számolnunk kellett azzal, hogy Kocsis Zoltán nem tudja majd levezényelni valamennyi koncertjét (pl. a japán-sanghaji fellépéseinken már nem vett részt), ezért a szóba jöhető </w:t>
      </w:r>
      <w:r w:rsidR="00C56BB1" w:rsidRPr="007B7BC9">
        <w:rPr>
          <w:bCs/>
          <w:sz w:val="22"/>
          <w:szCs w:val="22"/>
        </w:rPr>
        <w:t>helyettesítő művészek honoráriumával, az ilyenkor természetesen megnövekvő szállás, utazás, reklám stb. költségekkel is terveznünk kellett. Az, hogy végül is több mint huszonkét-millió forintot sikerült megtakarítanunk a tervezett összegből munkatársaink lelkiismeretes munkájának és takarékos szemléletének eredménye.</w:t>
      </w:r>
    </w:p>
    <w:p w:rsidR="004A39CB" w:rsidRPr="007B7BC9" w:rsidRDefault="004A39CB" w:rsidP="007B7BC9">
      <w:pPr>
        <w:jc w:val="both"/>
        <w:rPr>
          <w:bCs/>
          <w:sz w:val="22"/>
          <w:szCs w:val="22"/>
        </w:rPr>
      </w:pPr>
    </w:p>
    <w:p w:rsidR="004A39CB" w:rsidRPr="007B7BC9" w:rsidRDefault="004A39CB" w:rsidP="007B7BC9">
      <w:pPr>
        <w:jc w:val="both"/>
        <w:rPr>
          <w:bCs/>
          <w:sz w:val="22"/>
          <w:szCs w:val="22"/>
        </w:rPr>
      </w:pPr>
      <w:r w:rsidRPr="007B7BC9">
        <w:rPr>
          <w:bCs/>
          <w:sz w:val="22"/>
          <w:szCs w:val="22"/>
        </w:rPr>
        <w:t>Az igénybe vett szolgáltatások (53-as számlacsoport) értékben nem számottevőek</w:t>
      </w:r>
      <w:r w:rsidR="00987507" w:rsidRPr="007B7BC9">
        <w:rPr>
          <w:bCs/>
          <w:sz w:val="22"/>
          <w:szCs w:val="22"/>
        </w:rPr>
        <w:t>,</w:t>
      </w:r>
      <w:r w:rsidRPr="007B7BC9">
        <w:rPr>
          <w:bCs/>
          <w:sz w:val="22"/>
          <w:szCs w:val="22"/>
        </w:rPr>
        <w:t xml:space="preserve"> 14 868 ezer forint</w:t>
      </w:r>
      <w:r w:rsidR="00987507" w:rsidRPr="007B7BC9">
        <w:rPr>
          <w:bCs/>
          <w:sz w:val="22"/>
          <w:szCs w:val="22"/>
        </w:rPr>
        <w:t>. I</w:t>
      </w:r>
      <w:r w:rsidR="00BA08CF" w:rsidRPr="007B7BC9">
        <w:rPr>
          <w:bCs/>
          <w:sz w:val="22"/>
          <w:szCs w:val="22"/>
        </w:rPr>
        <w:t>tt a tervhez képest 1 705 ezer forint (89,7 %) a megtakarítás,</w:t>
      </w:r>
      <w:r w:rsidR="00987507" w:rsidRPr="007B7BC9">
        <w:rPr>
          <w:bCs/>
          <w:sz w:val="22"/>
          <w:szCs w:val="22"/>
        </w:rPr>
        <w:t xml:space="preserve"> de</w:t>
      </w:r>
      <w:r w:rsidR="00BA08CF" w:rsidRPr="007B7BC9">
        <w:rPr>
          <w:bCs/>
          <w:sz w:val="22"/>
          <w:szCs w:val="22"/>
        </w:rPr>
        <w:t xml:space="preserve"> a fentebb írottakhoz képest (52-es számlacsoport)</w:t>
      </w:r>
      <w:r w:rsidR="0060262C" w:rsidRPr="007B7BC9">
        <w:rPr>
          <w:bCs/>
          <w:sz w:val="22"/>
          <w:szCs w:val="22"/>
        </w:rPr>
        <w:t>,</w:t>
      </w:r>
      <w:r w:rsidR="00987507" w:rsidRPr="007B7BC9">
        <w:rPr>
          <w:bCs/>
          <w:sz w:val="22"/>
          <w:szCs w:val="22"/>
        </w:rPr>
        <w:t xml:space="preserve"> </w:t>
      </w:r>
      <w:r w:rsidR="00BA08CF" w:rsidRPr="007B7BC9">
        <w:rPr>
          <w:bCs/>
          <w:sz w:val="22"/>
          <w:szCs w:val="22"/>
        </w:rPr>
        <w:t>ez kevésbé munkatársaink jó vagy rossz munkájának eredménye</w:t>
      </w:r>
      <w:r w:rsidR="00987507" w:rsidRPr="007B7BC9">
        <w:rPr>
          <w:bCs/>
          <w:sz w:val="22"/>
          <w:szCs w:val="22"/>
        </w:rPr>
        <w:t>. A</w:t>
      </w:r>
      <w:r w:rsidR="00BA08CF" w:rsidRPr="007B7BC9">
        <w:rPr>
          <w:bCs/>
          <w:sz w:val="22"/>
          <w:szCs w:val="22"/>
        </w:rPr>
        <w:t>z itt elköltött pénzek zöme (posta, biztosítás, hatósági díjak, jogdíjak stb.)</w:t>
      </w:r>
      <w:r w:rsidR="00987507" w:rsidRPr="007B7BC9">
        <w:rPr>
          <w:bCs/>
          <w:sz w:val="22"/>
          <w:szCs w:val="22"/>
        </w:rPr>
        <w:t>, o</w:t>
      </w:r>
      <w:r w:rsidR="00BA08CF" w:rsidRPr="007B7BC9">
        <w:rPr>
          <w:bCs/>
          <w:sz w:val="22"/>
          <w:szCs w:val="22"/>
        </w:rPr>
        <w:t>lyan költségek, amelyekkel</w:t>
      </w:r>
      <w:r w:rsidR="00987507" w:rsidRPr="007B7BC9">
        <w:rPr>
          <w:bCs/>
          <w:sz w:val="22"/>
          <w:szCs w:val="22"/>
        </w:rPr>
        <w:t xml:space="preserve"> igazán</w:t>
      </w:r>
      <w:r w:rsidR="00BA08CF" w:rsidRPr="007B7BC9">
        <w:rPr>
          <w:bCs/>
          <w:sz w:val="22"/>
          <w:szCs w:val="22"/>
        </w:rPr>
        <w:t xml:space="preserve"> nem lehet gazdálkodni</w:t>
      </w:r>
      <w:r w:rsidR="00987507" w:rsidRPr="007B7BC9">
        <w:rPr>
          <w:bCs/>
          <w:sz w:val="22"/>
          <w:szCs w:val="22"/>
        </w:rPr>
        <w:t>,</w:t>
      </w:r>
      <w:r w:rsidR="00BA08CF" w:rsidRPr="007B7BC9">
        <w:rPr>
          <w:bCs/>
          <w:sz w:val="22"/>
          <w:szCs w:val="22"/>
        </w:rPr>
        <w:t xml:space="preserve"> mert</w:t>
      </w:r>
      <w:r w:rsidR="00987507" w:rsidRPr="007B7BC9">
        <w:rPr>
          <w:bCs/>
          <w:sz w:val="22"/>
          <w:szCs w:val="22"/>
        </w:rPr>
        <w:t xml:space="preserve"> bár</w:t>
      </w:r>
      <w:r w:rsidR="00BA08CF" w:rsidRPr="007B7BC9">
        <w:rPr>
          <w:bCs/>
          <w:sz w:val="22"/>
          <w:szCs w:val="22"/>
        </w:rPr>
        <w:t xml:space="preserve"> </w:t>
      </w:r>
      <w:r w:rsidR="00987507" w:rsidRPr="007B7BC9">
        <w:rPr>
          <w:bCs/>
          <w:sz w:val="22"/>
          <w:szCs w:val="22"/>
        </w:rPr>
        <w:t>nyilvánvaló, hogy a jogdíj nagysága is szerepet kell</w:t>
      </w:r>
      <w:r w:rsidR="00B73F99">
        <w:rPr>
          <w:bCs/>
          <w:sz w:val="22"/>
          <w:szCs w:val="22"/>
        </w:rPr>
        <w:t xml:space="preserve">, </w:t>
      </w:r>
      <w:proofErr w:type="gramStart"/>
      <w:r w:rsidR="00925164">
        <w:rPr>
          <w:bCs/>
          <w:sz w:val="22"/>
          <w:szCs w:val="22"/>
        </w:rPr>
        <w:t>ját</w:t>
      </w:r>
      <w:r w:rsidR="00C560C9" w:rsidRPr="007B7BC9">
        <w:rPr>
          <w:bCs/>
          <w:sz w:val="22"/>
          <w:szCs w:val="22"/>
        </w:rPr>
        <w:t>s</w:t>
      </w:r>
      <w:r w:rsidR="00925164">
        <w:rPr>
          <w:bCs/>
          <w:sz w:val="22"/>
          <w:szCs w:val="22"/>
        </w:rPr>
        <w:t>s</w:t>
      </w:r>
      <w:r w:rsidR="00987507" w:rsidRPr="007B7BC9">
        <w:rPr>
          <w:bCs/>
          <w:sz w:val="22"/>
          <w:szCs w:val="22"/>
        </w:rPr>
        <w:t>zon  egy-egy</w:t>
      </w:r>
      <w:proofErr w:type="gramEnd"/>
      <w:r w:rsidR="00987507" w:rsidRPr="007B7BC9">
        <w:rPr>
          <w:bCs/>
          <w:sz w:val="22"/>
          <w:szCs w:val="22"/>
        </w:rPr>
        <w:t xml:space="preserve"> műsor összeállításakor, nem ez a döntő szempont.</w:t>
      </w:r>
    </w:p>
    <w:p w:rsidR="0060262C" w:rsidRPr="007B7BC9" w:rsidRDefault="0060262C" w:rsidP="007B7BC9">
      <w:pPr>
        <w:jc w:val="both"/>
        <w:rPr>
          <w:bCs/>
          <w:sz w:val="22"/>
          <w:szCs w:val="22"/>
        </w:rPr>
      </w:pPr>
    </w:p>
    <w:p w:rsidR="0060262C" w:rsidRPr="007B7BC9" w:rsidRDefault="00535510" w:rsidP="007B7BC9">
      <w:pPr>
        <w:jc w:val="both"/>
        <w:rPr>
          <w:bCs/>
          <w:sz w:val="22"/>
          <w:szCs w:val="22"/>
        </w:rPr>
      </w:pPr>
      <w:r w:rsidRPr="007B7BC9">
        <w:rPr>
          <w:bCs/>
          <w:sz w:val="22"/>
          <w:szCs w:val="22"/>
        </w:rPr>
        <w:t xml:space="preserve">A bérköltség a tervezetthez képest 37 321 ezer forinttal (102,6 %) nőtt, ennek egyik oka, hogy a tervezetthez képest koncertjeink száma is több lett: </w:t>
      </w:r>
      <w:r w:rsidR="00A86352" w:rsidRPr="007B7BC9">
        <w:rPr>
          <w:bCs/>
          <w:sz w:val="22"/>
          <w:szCs w:val="22"/>
        </w:rPr>
        <w:t xml:space="preserve">6-al több (nagy) és 15-tel több (kisformációs) hangversenyt adtunk, mint amennyit terveztünk. Költségeinkben és ráfordításainkban 85-90 %-ot tesz ki a személyi ráfordítások aránya, művészeink bérrendszerében jelentős tétel </w:t>
      </w:r>
      <w:r w:rsidR="00695349" w:rsidRPr="007B7BC9">
        <w:rPr>
          <w:bCs/>
          <w:sz w:val="22"/>
          <w:szCs w:val="22"/>
        </w:rPr>
        <w:t>a szolgálatteljesítési pótlék (zenekar: 33,1 %, énekkar 16,4 %, összesen 27,0 %), ezért a fellépések számának növekedése eleve magával kellett vonzza a bérköltség növekedését.</w:t>
      </w:r>
      <w:r w:rsidR="003A6DA1" w:rsidRPr="007B7BC9">
        <w:rPr>
          <w:bCs/>
          <w:sz w:val="22"/>
          <w:szCs w:val="22"/>
        </w:rPr>
        <w:t xml:space="preserve"> Mind ezek mellett úgy találtuk és találjuk, hogy művészeink jövedelme messze elmarad a kívánatostól. A hasonló kvalitású nyugat-európai, észak-amerikai komolyzenei együttesekhez nem is hasonlítjuk magunkat, de azt, hogy a Budapesti Fesztiválzenekarban az egy főre jutó havi jövedelem meghaladja a 800 ezer forintot, szemben a mi 450 ezer forintunkkal, méltánytalannak tartjuk.</w:t>
      </w:r>
    </w:p>
    <w:p w:rsidR="004B09D5" w:rsidRPr="007B7BC9" w:rsidRDefault="004B09D5" w:rsidP="007B7BC9">
      <w:pPr>
        <w:jc w:val="both"/>
        <w:rPr>
          <w:bCs/>
          <w:sz w:val="22"/>
          <w:szCs w:val="22"/>
        </w:rPr>
      </w:pPr>
    </w:p>
    <w:p w:rsidR="004B09D5" w:rsidRPr="007B7BC9" w:rsidRDefault="004B09D5" w:rsidP="007B7BC9">
      <w:pPr>
        <w:jc w:val="both"/>
        <w:rPr>
          <w:bCs/>
          <w:sz w:val="22"/>
          <w:szCs w:val="22"/>
        </w:rPr>
      </w:pPr>
      <w:r w:rsidRPr="007B7BC9">
        <w:rPr>
          <w:bCs/>
          <w:sz w:val="22"/>
          <w:szCs w:val="22"/>
        </w:rPr>
        <w:t>Személyi jellegű egyéb költségeink</w:t>
      </w:r>
      <w:r w:rsidR="00A5703E" w:rsidRPr="007B7BC9">
        <w:rPr>
          <w:bCs/>
          <w:sz w:val="22"/>
          <w:szCs w:val="22"/>
        </w:rPr>
        <w:t xml:space="preserve"> 12 996 ezer forinttal (114,2 %), haladták meg a tervezettet. Ennek oka, hogy az év folyamán többen nyugdíjasok lettek, és a számukra fizetendő felmondási díjat itt kell elszámolni.</w:t>
      </w:r>
    </w:p>
    <w:p w:rsidR="001E7A9F" w:rsidRPr="007B7BC9" w:rsidRDefault="001E7A9F" w:rsidP="007B7BC9">
      <w:pPr>
        <w:jc w:val="both"/>
        <w:rPr>
          <w:bCs/>
          <w:sz w:val="22"/>
          <w:szCs w:val="22"/>
        </w:rPr>
      </w:pPr>
    </w:p>
    <w:p w:rsidR="001E7A9F" w:rsidRPr="007B7BC9" w:rsidRDefault="001E7A9F" w:rsidP="007B7BC9">
      <w:pPr>
        <w:jc w:val="both"/>
        <w:rPr>
          <w:bCs/>
          <w:sz w:val="22"/>
          <w:szCs w:val="22"/>
        </w:rPr>
      </w:pPr>
      <w:r w:rsidRPr="007B7BC9">
        <w:rPr>
          <w:bCs/>
          <w:sz w:val="22"/>
          <w:szCs w:val="22"/>
        </w:rPr>
        <w:lastRenderedPageBreak/>
        <w:t>Bérjárulékaink 5 612 ezer forinttal</w:t>
      </w:r>
      <w:r w:rsidR="007C1FC7" w:rsidRPr="007B7BC9">
        <w:rPr>
          <w:bCs/>
          <w:sz w:val="22"/>
          <w:szCs w:val="22"/>
        </w:rPr>
        <w:t xml:space="preserve"> (101,6 %)</w:t>
      </w:r>
      <w:r w:rsidRPr="007B7BC9">
        <w:rPr>
          <w:bCs/>
          <w:sz w:val="22"/>
          <w:szCs w:val="22"/>
        </w:rPr>
        <w:t xml:space="preserve"> tértek el a tervezettől</w:t>
      </w:r>
      <w:r w:rsidR="000B4A68" w:rsidRPr="007B7BC9">
        <w:rPr>
          <w:bCs/>
          <w:sz w:val="22"/>
          <w:szCs w:val="22"/>
        </w:rPr>
        <w:t xml:space="preserve"> ez a személyi jellegű ráfordításink növekedésének következménye.</w:t>
      </w:r>
    </w:p>
    <w:p w:rsidR="007C1FC7" w:rsidRPr="007B7BC9" w:rsidRDefault="007C1FC7" w:rsidP="007B7BC9">
      <w:pPr>
        <w:jc w:val="both"/>
        <w:rPr>
          <w:bCs/>
          <w:sz w:val="22"/>
          <w:szCs w:val="22"/>
        </w:rPr>
      </w:pPr>
    </w:p>
    <w:p w:rsidR="007C1FC7" w:rsidRPr="007B7BC9" w:rsidRDefault="007C1FC7" w:rsidP="007B7BC9">
      <w:pPr>
        <w:jc w:val="both"/>
        <w:rPr>
          <w:bCs/>
          <w:sz w:val="22"/>
          <w:szCs w:val="22"/>
        </w:rPr>
      </w:pPr>
      <w:r w:rsidRPr="007B7BC9">
        <w:rPr>
          <w:bCs/>
          <w:sz w:val="22"/>
          <w:szCs w:val="22"/>
        </w:rPr>
        <w:t>Értékcsökkenési leírásunk összege 672 ezer forinttal (96,2 %) lett alacsonyabb a tervezettnél ennek oka, a 2016- várt trombiták csak 2017-ben érkeznek meg társaságunkhoz.</w:t>
      </w:r>
    </w:p>
    <w:p w:rsidR="007C1FC7" w:rsidRPr="007B7BC9" w:rsidRDefault="007C1FC7" w:rsidP="007B7BC9">
      <w:pPr>
        <w:jc w:val="both"/>
        <w:rPr>
          <w:bCs/>
          <w:sz w:val="22"/>
          <w:szCs w:val="22"/>
        </w:rPr>
      </w:pPr>
    </w:p>
    <w:p w:rsidR="007C1FC7" w:rsidRPr="007B7BC9" w:rsidRDefault="007C1FC7" w:rsidP="007B7BC9">
      <w:pPr>
        <w:jc w:val="both"/>
        <w:rPr>
          <w:bCs/>
          <w:sz w:val="22"/>
          <w:szCs w:val="22"/>
        </w:rPr>
      </w:pPr>
      <w:r w:rsidRPr="007B7BC9">
        <w:rPr>
          <w:bCs/>
          <w:sz w:val="22"/>
          <w:szCs w:val="22"/>
        </w:rPr>
        <w:t>Egyéb ráfordításainknál,</w:t>
      </w:r>
      <w:r w:rsidR="00820BC2" w:rsidRPr="007B7BC9">
        <w:rPr>
          <w:bCs/>
          <w:sz w:val="22"/>
          <w:szCs w:val="22"/>
        </w:rPr>
        <w:t xml:space="preserve"> az eltérés </w:t>
      </w:r>
      <w:r w:rsidR="00D440E4" w:rsidRPr="007B7BC9">
        <w:rPr>
          <w:bCs/>
          <w:sz w:val="22"/>
          <w:szCs w:val="22"/>
        </w:rPr>
        <w:t xml:space="preserve">a tervezetthez mért eltérése </w:t>
      </w:r>
      <w:r w:rsidR="00820BC2" w:rsidRPr="007B7BC9">
        <w:rPr>
          <w:bCs/>
          <w:sz w:val="22"/>
          <w:szCs w:val="22"/>
        </w:rPr>
        <w:t>számottevő (</w:t>
      </w:r>
      <w:r w:rsidR="00DB4DE8" w:rsidRPr="007B7BC9">
        <w:rPr>
          <w:bCs/>
          <w:sz w:val="22"/>
          <w:szCs w:val="22"/>
        </w:rPr>
        <w:t>37 275</w:t>
      </w:r>
      <w:r w:rsidR="00820BC2" w:rsidRPr="007B7BC9">
        <w:rPr>
          <w:bCs/>
          <w:sz w:val="22"/>
          <w:szCs w:val="22"/>
        </w:rPr>
        <w:t xml:space="preserve"> ezer forint, </w:t>
      </w:r>
      <w:r w:rsidR="00DB4DE8" w:rsidRPr="007B7BC9">
        <w:rPr>
          <w:bCs/>
          <w:sz w:val="22"/>
          <w:szCs w:val="22"/>
        </w:rPr>
        <w:t>183,2</w:t>
      </w:r>
      <w:r w:rsidR="00820BC2" w:rsidRPr="007B7BC9">
        <w:rPr>
          <w:bCs/>
          <w:sz w:val="22"/>
          <w:szCs w:val="22"/>
        </w:rPr>
        <w:t xml:space="preserve"> %)</w:t>
      </w:r>
      <w:r w:rsidR="00DB4DE8" w:rsidRPr="007B7BC9">
        <w:rPr>
          <w:bCs/>
          <w:sz w:val="22"/>
          <w:szCs w:val="22"/>
        </w:rPr>
        <w:t xml:space="preserve">. Ez a 2016.évi terveink egyik változatában sem szerepelt. Társaságunknál 2016. márciusában </w:t>
      </w:r>
      <w:r w:rsidR="0069364C" w:rsidRPr="007B7BC9">
        <w:rPr>
          <w:bCs/>
          <w:sz w:val="22"/>
          <w:szCs w:val="22"/>
        </w:rPr>
        <w:t>olyan személyi változás történt (új művészeti vezető), mely magával vonja az elfogadott üzleti tervünk megváltozását, melynek következtében várhatóan új műsoraink, új koncert-helyszíneink, új szólistáink stb. lesznek, és ezek fedezetére indokoltnak találtuk egy 37 500 ezer forintos céltartalék képzését.</w:t>
      </w:r>
    </w:p>
    <w:p w:rsidR="00820BC2" w:rsidRPr="007B7BC9" w:rsidRDefault="00820BC2" w:rsidP="007B7BC9">
      <w:pPr>
        <w:jc w:val="both"/>
        <w:rPr>
          <w:bCs/>
          <w:sz w:val="22"/>
          <w:szCs w:val="22"/>
        </w:rPr>
      </w:pPr>
    </w:p>
    <w:p w:rsidR="00820BC2" w:rsidRPr="007B7BC9" w:rsidRDefault="00820BC2" w:rsidP="007B7BC9">
      <w:pPr>
        <w:jc w:val="both"/>
        <w:rPr>
          <w:bCs/>
          <w:sz w:val="22"/>
          <w:szCs w:val="22"/>
        </w:rPr>
      </w:pPr>
      <w:r w:rsidRPr="007B7BC9">
        <w:rPr>
          <w:bCs/>
          <w:sz w:val="22"/>
          <w:szCs w:val="22"/>
        </w:rPr>
        <w:t>Pénzügyi műveleteink bevételei</w:t>
      </w:r>
      <w:r w:rsidR="009C4D0F" w:rsidRPr="007B7BC9">
        <w:rPr>
          <w:bCs/>
          <w:sz w:val="22"/>
          <w:szCs w:val="22"/>
        </w:rPr>
        <w:t xml:space="preserve"> 211 ezer forinttal (91,7 %) lettek alacsonyabbak, ráfordításai viszont 333 ezer forinttal ((324,9 %) lettek magasabbak a tervezettnél. Oka: a Magyar Államkincstár betétpolitikája.</w:t>
      </w:r>
    </w:p>
    <w:p w:rsidR="009C4D0F" w:rsidRPr="007B7BC9" w:rsidRDefault="009C4D0F" w:rsidP="007B7BC9">
      <w:pPr>
        <w:jc w:val="both"/>
        <w:rPr>
          <w:bCs/>
          <w:sz w:val="22"/>
          <w:szCs w:val="22"/>
        </w:rPr>
      </w:pPr>
      <w:r w:rsidRPr="007B7BC9">
        <w:rPr>
          <w:bCs/>
          <w:sz w:val="22"/>
          <w:szCs w:val="22"/>
        </w:rPr>
        <w:t>Tekintettel arra, hogy pénzállományunkat nem fektethetjük be csak garantált állami, kincstári papírokba, így ez a helyzet a jövőben is a kincstár betétpolitikájának a függvénye marad,</w:t>
      </w:r>
    </w:p>
    <w:p w:rsidR="00151695" w:rsidRDefault="00151695" w:rsidP="007B7BC9">
      <w:pPr>
        <w:jc w:val="both"/>
        <w:rPr>
          <w:bCs/>
          <w:sz w:val="22"/>
          <w:szCs w:val="22"/>
        </w:rPr>
      </w:pPr>
    </w:p>
    <w:p w:rsidR="00151695" w:rsidRDefault="00DE4386" w:rsidP="007B7BC9">
      <w:pPr>
        <w:jc w:val="both"/>
        <w:rPr>
          <w:bCs/>
          <w:sz w:val="22"/>
          <w:szCs w:val="22"/>
        </w:rPr>
      </w:pPr>
      <w:r w:rsidRPr="007B7BC9">
        <w:rPr>
          <w:bCs/>
          <w:sz w:val="22"/>
          <w:szCs w:val="22"/>
        </w:rPr>
        <w:t>90 napon túli kinnlevőségünk</w:t>
      </w:r>
      <w:r w:rsidR="00151695">
        <w:rPr>
          <w:bCs/>
          <w:sz w:val="22"/>
          <w:szCs w:val="22"/>
        </w:rPr>
        <w:t xml:space="preserve">: </w:t>
      </w:r>
      <w:proofErr w:type="spellStart"/>
      <w:r w:rsidR="00151695" w:rsidRPr="00151695">
        <w:rPr>
          <w:bCs/>
          <w:sz w:val="22"/>
          <w:szCs w:val="22"/>
        </w:rPr>
        <w:t>Naive</w:t>
      </w:r>
      <w:proofErr w:type="spellEnd"/>
      <w:r w:rsidR="00151695">
        <w:rPr>
          <w:bCs/>
          <w:sz w:val="22"/>
          <w:szCs w:val="22"/>
        </w:rPr>
        <w:t xml:space="preserve">, </w:t>
      </w:r>
      <w:proofErr w:type="spellStart"/>
      <w:r w:rsidR="00151695">
        <w:rPr>
          <w:bCs/>
          <w:sz w:val="22"/>
          <w:szCs w:val="22"/>
        </w:rPr>
        <w:t>s</w:t>
      </w:r>
      <w:r w:rsidR="00151695" w:rsidRPr="00151695">
        <w:rPr>
          <w:bCs/>
          <w:sz w:val="22"/>
          <w:szCs w:val="22"/>
        </w:rPr>
        <w:t>zla</w:t>
      </w:r>
      <w:proofErr w:type="spellEnd"/>
      <w:r w:rsidR="00151695" w:rsidRPr="00151695">
        <w:rPr>
          <w:bCs/>
          <w:sz w:val="22"/>
          <w:szCs w:val="22"/>
        </w:rPr>
        <w:t xml:space="preserve"> szám: 2015. 04.15. V4000402: 2.776.584.</w:t>
      </w:r>
      <w:proofErr w:type="gramStart"/>
      <w:r w:rsidR="00151695" w:rsidRPr="00151695">
        <w:rPr>
          <w:bCs/>
          <w:sz w:val="22"/>
          <w:szCs w:val="22"/>
        </w:rPr>
        <w:t xml:space="preserve">-  </w:t>
      </w:r>
      <w:r w:rsidR="00151695">
        <w:rPr>
          <w:bCs/>
          <w:sz w:val="22"/>
          <w:szCs w:val="22"/>
        </w:rPr>
        <w:t>Ko</w:t>
      </w:r>
      <w:r w:rsidR="00151695" w:rsidRPr="00151695">
        <w:rPr>
          <w:bCs/>
          <w:sz w:val="22"/>
          <w:szCs w:val="22"/>
        </w:rPr>
        <w:t>rosítás</w:t>
      </w:r>
      <w:proofErr w:type="gramEnd"/>
      <w:r w:rsidR="00151695" w:rsidRPr="00151695">
        <w:rPr>
          <w:bCs/>
          <w:sz w:val="22"/>
          <w:szCs w:val="22"/>
        </w:rPr>
        <w:t xml:space="preserve"> 365-999</w:t>
      </w:r>
      <w:r w:rsidR="00151695">
        <w:rPr>
          <w:bCs/>
          <w:sz w:val="22"/>
          <w:szCs w:val="22"/>
        </w:rPr>
        <w:t xml:space="preserve"> nap</w:t>
      </w:r>
    </w:p>
    <w:p w:rsidR="00151695" w:rsidRDefault="00151695" w:rsidP="007B7BC9">
      <w:pPr>
        <w:jc w:val="both"/>
        <w:rPr>
          <w:bCs/>
          <w:sz w:val="22"/>
          <w:szCs w:val="22"/>
        </w:rPr>
      </w:pPr>
      <w:r>
        <w:rPr>
          <w:bCs/>
          <w:sz w:val="22"/>
          <w:szCs w:val="22"/>
        </w:rPr>
        <w:t>Lemezfelvétel, a fizetés</w:t>
      </w:r>
      <w:r w:rsidR="009B0D42">
        <w:rPr>
          <w:bCs/>
          <w:sz w:val="22"/>
          <w:szCs w:val="22"/>
        </w:rPr>
        <w:t xml:space="preserve"> feltétele a lemez kiadása, ami Kocsis Zoltán örököseinek jóváhagyásától függ.</w:t>
      </w:r>
    </w:p>
    <w:p w:rsidR="00DE4386" w:rsidRPr="007B7BC9" w:rsidRDefault="00DE4386" w:rsidP="007B7BC9">
      <w:pPr>
        <w:jc w:val="both"/>
        <w:rPr>
          <w:bCs/>
          <w:sz w:val="22"/>
          <w:szCs w:val="22"/>
        </w:rPr>
      </w:pPr>
      <w:r w:rsidRPr="007B7BC9">
        <w:rPr>
          <w:bCs/>
          <w:sz w:val="22"/>
          <w:szCs w:val="22"/>
        </w:rPr>
        <w:t>90 napon túli tartozásunk nem volt.</w:t>
      </w:r>
    </w:p>
    <w:p w:rsidR="008905CA" w:rsidRPr="007B7BC9" w:rsidRDefault="008905CA" w:rsidP="007B7BC9">
      <w:pPr>
        <w:jc w:val="both"/>
        <w:rPr>
          <w:bCs/>
          <w:sz w:val="22"/>
          <w:szCs w:val="22"/>
        </w:rPr>
      </w:pPr>
    </w:p>
    <w:p w:rsidR="009C4D0F" w:rsidRPr="007B7BC9" w:rsidRDefault="008905CA" w:rsidP="007B7BC9">
      <w:pPr>
        <w:jc w:val="both"/>
        <w:rPr>
          <w:bCs/>
          <w:sz w:val="22"/>
          <w:szCs w:val="22"/>
        </w:rPr>
      </w:pPr>
      <w:r w:rsidRPr="007B7BC9">
        <w:rPr>
          <w:bCs/>
          <w:sz w:val="22"/>
          <w:szCs w:val="22"/>
        </w:rPr>
        <w:t>Azon kevés gazdálkodó társaság közé tartozunk, ahol a pénzállomány a saját tőke összegét meghaladta.</w:t>
      </w:r>
    </w:p>
    <w:p w:rsidR="00DE0A28" w:rsidRPr="007B7BC9" w:rsidRDefault="00DE0A28" w:rsidP="007B7BC9">
      <w:pPr>
        <w:jc w:val="both"/>
        <w:rPr>
          <w:bCs/>
          <w:sz w:val="22"/>
          <w:szCs w:val="22"/>
        </w:rPr>
      </w:pPr>
    </w:p>
    <w:p w:rsidR="00A06458" w:rsidRPr="007B7BC9" w:rsidRDefault="0069364C" w:rsidP="007B7BC9">
      <w:pPr>
        <w:jc w:val="both"/>
        <w:rPr>
          <w:bCs/>
          <w:sz w:val="22"/>
          <w:szCs w:val="22"/>
        </w:rPr>
      </w:pPr>
      <w:r w:rsidRPr="007B7BC9">
        <w:rPr>
          <w:bCs/>
          <w:sz w:val="22"/>
          <w:szCs w:val="22"/>
        </w:rPr>
        <w:t>A</w:t>
      </w:r>
      <w:r w:rsidR="00A14DB8" w:rsidRPr="007B7BC9">
        <w:rPr>
          <w:bCs/>
          <w:sz w:val="22"/>
          <w:szCs w:val="22"/>
        </w:rPr>
        <w:t>z évet úgy indítottuk, hogy a 2015.évi 1 875 000 ezer forint értékű közhasznúsági támogatásunkkal szemben a támogatásunk csak 1</w:t>
      </w:r>
      <w:r w:rsidR="002948F5" w:rsidRPr="007B7BC9">
        <w:rPr>
          <w:bCs/>
          <w:sz w:val="22"/>
          <w:szCs w:val="22"/>
        </w:rPr>
        <w:t> 666 000 ezer forint lesz, júliusban át kellett dolgozzuk éves tervünket, majd szeptember 20.</w:t>
      </w:r>
      <w:r w:rsidR="009C4652" w:rsidRPr="007B7BC9">
        <w:rPr>
          <w:bCs/>
          <w:sz w:val="22"/>
          <w:szCs w:val="22"/>
        </w:rPr>
        <w:t>-</w:t>
      </w:r>
      <w:r w:rsidR="002948F5" w:rsidRPr="007B7BC9">
        <w:rPr>
          <w:bCs/>
          <w:sz w:val="22"/>
          <w:szCs w:val="22"/>
        </w:rPr>
        <w:t>án megemelték támogatásunkat 1 8666 000 ezer forintra</w:t>
      </w:r>
      <w:r w:rsidR="00E868A5" w:rsidRPr="007B7BC9">
        <w:rPr>
          <w:bCs/>
          <w:sz w:val="22"/>
          <w:szCs w:val="22"/>
        </w:rPr>
        <w:t>. Ez</w:t>
      </w:r>
      <w:r w:rsidR="00CF7EB7" w:rsidRPr="007B7BC9">
        <w:rPr>
          <w:bCs/>
          <w:sz w:val="22"/>
          <w:szCs w:val="22"/>
        </w:rPr>
        <w:t xml:space="preserve"> bár társaságunk működése szempontjából rendkívül örvendetes dolog volt,</w:t>
      </w:r>
      <w:r w:rsidRPr="007B7BC9">
        <w:rPr>
          <w:sz w:val="22"/>
          <w:szCs w:val="22"/>
        </w:rPr>
        <w:t xml:space="preserve"> </w:t>
      </w:r>
      <w:r w:rsidR="00CF7EB7" w:rsidRPr="007B7BC9">
        <w:rPr>
          <w:sz w:val="22"/>
          <w:szCs w:val="22"/>
        </w:rPr>
        <w:t>h</w:t>
      </w:r>
      <w:r w:rsidRPr="007B7BC9">
        <w:rPr>
          <w:bCs/>
          <w:sz w:val="22"/>
          <w:szCs w:val="22"/>
        </w:rPr>
        <w:t>asonlóan</w:t>
      </w:r>
      <w:r w:rsidR="008905CA" w:rsidRPr="007B7BC9">
        <w:rPr>
          <w:bCs/>
          <w:sz w:val="22"/>
          <w:szCs w:val="22"/>
        </w:rPr>
        <w:t xml:space="preserve"> viszont</w:t>
      </w:r>
      <w:r w:rsidRPr="007B7BC9">
        <w:rPr>
          <w:bCs/>
          <w:sz w:val="22"/>
          <w:szCs w:val="22"/>
        </w:rPr>
        <w:t xml:space="preserve"> a korábbi évekhez nagyon nehezítette tervszerű gazdálkodásunkat</w:t>
      </w:r>
    </w:p>
    <w:p w:rsidR="00CF7EB7" w:rsidRPr="007B7BC9" w:rsidRDefault="00CF7EB7" w:rsidP="007B7BC9">
      <w:pPr>
        <w:jc w:val="both"/>
        <w:rPr>
          <w:bCs/>
          <w:sz w:val="22"/>
          <w:szCs w:val="22"/>
        </w:rPr>
      </w:pPr>
    </w:p>
    <w:p w:rsidR="00E868A5" w:rsidRPr="007B7BC9" w:rsidRDefault="00E868A5" w:rsidP="007B7BC9">
      <w:pPr>
        <w:jc w:val="both"/>
        <w:rPr>
          <w:bCs/>
          <w:sz w:val="22"/>
          <w:szCs w:val="22"/>
        </w:rPr>
      </w:pPr>
      <w:r w:rsidRPr="007B7BC9">
        <w:rPr>
          <w:bCs/>
          <w:sz w:val="22"/>
          <w:szCs w:val="22"/>
        </w:rPr>
        <w:t>Mindezek mellett olyan magas színvonalon tudtuk folytatni művészeti munkánkat, mint amit a hazai és külföldi közönségünk az évek során megszokott tőlünk.</w:t>
      </w:r>
    </w:p>
    <w:p w:rsidR="00E17FC4" w:rsidRPr="007B7BC9" w:rsidRDefault="00E17FC4" w:rsidP="007B7BC9">
      <w:pPr>
        <w:jc w:val="both"/>
        <w:rPr>
          <w:sz w:val="22"/>
          <w:szCs w:val="22"/>
        </w:rPr>
      </w:pPr>
    </w:p>
    <w:p w:rsidR="00BA78A0" w:rsidRPr="007B7BC9" w:rsidRDefault="00C226EB" w:rsidP="007B7BC9">
      <w:pPr>
        <w:pStyle w:val="Nincstrkz"/>
        <w:jc w:val="both"/>
        <w:rPr>
          <w:rFonts w:ascii="Times New Roman" w:hAnsi="Times New Roman"/>
        </w:rPr>
      </w:pPr>
      <w:r w:rsidRPr="007B7BC9">
        <w:rPr>
          <w:rFonts w:ascii="Times New Roman" w:hAnsi="Times New Roman"/>
        </w:rPr>
        <w:t>Az év folyamán</w:t>
      </w:r>
      <w:r w:rsidR="00D20128" w:rsidRPr="007B7BC9">
        <w:rPr>
          <w:rFonts w:ascii="Times New Roman" w:hAnsi="Times New Roman"/>
        </w:rPr>
        <w:t xml:space="preserve"> 105</w:t>
      </w:r>
      <w:r w:rsidR="00465F71" w:rsidRPr="007B7BC9">
        <w:rPr>
          <w:rFonts w:ascii="Times New Roman" w:hAnsi="Times New Roman"/>
        </w:rPr>
        <w:t xml:space="preserve"> </w:t>
      </w:r>
      <w:r w:rsidR="00D20128" w:rsidRPr="007B7BC9">
        <w:rPr>
          <w:rFonts w:ascii="Times New Roman" w:hAnsi="Times New Roman"/>
        </w:rPr>
        <w:t>koncertet adtunk 6-tal többet, mint 2015-ben</w:t>
      </w:r>
      <w:r w:rsidR="00D20F8E" w:rsidRPr="007B7BC9">
        <w:rPr>
          <w:rFonts w:ascii="Times New Roman" w:hAnsi="Times New Roman"/>
        </w:rPr>
        <w:t xml:space="preserve">. </w:t>
      </w:r>
      <w:r w:rsidRPr="007B7BC9">
        <w:rPr>
          <w:rFonts w:ascii="Times New Roman" w:hAnsi="Times New Roman"/>
        </w:rPr>
        <w:t xml:space="preserve">Az énekkar </w:t>
      </w:r>
      <w:r w:rsidR="001F4C49" w:rsidRPr="007B7BC9">
        <w:rPr>
          <w:rFonts w:ascii="Times New Roman" w:hAnsi="Times New Roman"/>
        </w:rPr>
        <w:t>1</w:t>
      </w:r>
      <w:r w:rsidR="00D20128" w:rsidRPr="007B7BC9">
        <w:rPr>
          <w:rFonts w:ascii="Times New Roman" w:hAnsi="Times New Roman"/>
        </w:rPr>
        <w:t>8</w:t>
      </w:r>
      <w:r w:rsidRPr="007B7BC9">
        <w:rPr>
          <w:rFonts w:ascii="Times New Roman" w:hAnsi="Times New Roman"/>
        </w:rPr>
        <w:t xml:space="preserve">, a zenekar </w:t>
      </w:r>
      <w:r w:rsidR="00D20128" w:rsidRPr="007B7BC9">
        <w:rPr>
          <w:rFonts w:ascii="Times New Roman" w:hAnsi="Times New Roman"/>
        </w:rPr>
        <w:t>48</w:t>
      </w:r>
      <w:r w:rsidR="00465F71" w:rsidRPr="007B7BC9">
        <w:rPr>
          <w:rFonts w:ascii="Times New Roman" w:hAnsi="Times New Roman"/>
        </w:rPr>
        <w:t xml:space="preserve"> </w:t>
      </w:r>
      <w:r w:rsidRPr="007B7BC9">
        <w:rPr>
          <w:rFonts w:ascii="Times New Roman" w:hAnsi="Times New Roman"/>
        </w:rPr>
        <w:t xml:space="preserve">alkalommal lépett fel önállóan, </w:t>
      </w:r>
      <w:r w:rsidR="00D20128" w:rsidRPr="007B7BC9">
        <w:rPr>
          <w:rFonts w:ascii="Times New Roman" w:hAnsi="Times New Roman"/>
        </w:rPr>
        <w:t>18</w:t>
      </w:r>
      <w:r w:rsidRPr="007B7BC9">
        <w:rPr>
          <w:rFonts w:ascii="Times New Roman" w:hAnsi="Times New Roman"/>
        </w:rPr>
        <w:t xml:space="preserve"> ízben közösen, </w:t>
      </w:r>
      <w:r w:rsidR="00D20128" w:rsidRPr="007B7BC9">
        <w:rPr>
          <w:rFonts w:ascii="Times New Roman" w:hAnsi="Times New Roman"/>
        </w:rPr>
        <w:t>21</w:t>
      </w:r>
      <w:r w:rsidRPr="007B7BC9">
        <w:rPr>
          <w:rFonts w:ascii="Times New Roman" w:hAnsi="Times New Roman"/>
        </w:rPr>
        <w:t xml:space="preserve"> esetben pedig val</w:t>
      </w:r>
      <w:r w:rsidR="00AA1578" w:rsidRPr="007B7BC9">
        <w:rPr>
          <w:rFonts w:ascii="Times New Roman" w:hAnsi="Times New Roman"/>
        </w:rPr>
        <w:t xml:space="preserve">amely más művészeti együttessel. </w:t>
      </w:r>
    </w:p>
    <w:p w:rsidR="00C226EB" w:rsidRPr="007B7BC9" w:rsidRDefault="00BA78A0" w:rsidP="007B7BC9">
      <w:pPr>
        <w:pStyle w:val="Nincstrkz"/>
        <w:jc w:val="both"/>
        <w:rPr>
          <w:rFonts w:ascii="Times New Roman" w:hAnsi="Times New Roman"/>
        </w:rPr>
      </w:pPr>
      <w:r w:rsidRPr="007B7BC9">
        <w:rPr>
          <w:rFonts w:ascii="Times New Roman" w:hAnsi="Times New Roman"/>
        </w:rPr>
        <w:t>3</w:t>
      </w:r>
      <w:r w:rsidR="00D20128" w:rsidRPr="007B7BC9">
        <w:rPr>
          <w:rFonts w:ascii="Times New Roman" w:hAnsi="Times New Roman"/>
        </w:rPr>
        <w:t>0</w:t>
      </w:r>
      <w:r w:rsidR="00E129C8" w:rsidRPr="007B7BC9">
        <w:rPr>
          <w:rFonts w:ascii="Times New Roman" w:hAnsi="Times New Roman"/>
        </w:rPr>
        <w:t xml:space="preserve"> saját és </w:t>
      </w:r>
      <w:r w:rsidR="00D20128" w:rsidRPr="007B7BC9">
        <w:rPr>
          <w:rFonts w:ascii="Times New Roman" w:hAnsi="Times New Roman"/>
        </w:rPr>
        <w:t>75</w:t>
      </w:r>
      <w:r w:rsidR="00E129C8" w:rsidRPr="007B7BC9">
        <w:rPr>
          <w:rFonts w:ascii="Times New Roman" w:hAnsi="Times New Roman"/>
        </w:rPr>
        <w:t xml:space="preserve"> idegen rendezésű hangversenyünk volt </w:t>
      </w:r>
      <w:r w:rsidR="00D20128" w:rsidRPr="007B7BC9">
        <w:rPr>
          <w:rFonts w:ascii="Times New Roman" w:hAnsi="Times New Roman"/>
        </w:rPr>
        <w:t>64</w:t>
      </w:r>
      <w:r w:rsidR="00195136" w:rsidRPr="007B7BC9">
        <w:rPr>
          <w:rFonts w:ascii="Times New Roman" w:hAnsi="Times New Roman"/>
        </w:rPr>
        <w:t xml:space="preserve"> koncertet adtunk Budapesten, </w:t>
      </w:r>
      <w:r w:rsidR="00D20128" w:rsidRPr="007B7BC9">
        <w:rPr>
          <w:rFonts w:ascii="Times New Roman" w:hAnsi="Times New Roman"/>
        </w:rPr>
        <w:t>22</w:t>
      </w:r>
      <w:r w:rsidR="00E129C8" w:rsidRPr="007B7BC9">
        <w:rPr>
          <w:rFonts w:ascii="Times New Roman" w:hAnsi="Times New Roman"/>
        </w:rPr>
        <w:t>-</w:t>
      </w:r>
      <w:r w:rsidR="00D20128" w:rsidRPr="007B7BC9">
        <w:rPr>
          <w:rFonts w:ascii="Times New Roman" w:hAnsi="Times New Roman"/>
        </w:rPr>
        <w:t>ő</w:t>
      </w:r>
      <w:r w:rsidR="00E129C8" w:rsidRPr="007B7BC9">
        <w:rPr>
          <w:rFonts w:ascii="Times New Roman" w:hAnsi="Times New Roman"/>
        </w:rPr>
        <w:t>t vidéken</w:t>
      </w:r>
      <w:r w:rsidR="00C226EB" w:rsidRPr="007B7BC9">
        <w:rPr>
          <w:rFonts w:ascii="Times New Roman" w:hAnsi="Times New Roman"/>
        </w:rPr>
        <w:t xml:space="preserve">, </w:t>
      </w:r>
      <w:r w:rsidR="00D20128" w:rsidRPr="007B7BC9">
        <w:rPr>
          <w:rFonts w:ascii="Times New Roman" w:hAnsi="Times New Roman"/>
        </w:rPr>
        <w:t>19</w:t>
      </w:r>
      <w:r w:rsidR="00E129C8" w:rsidRPr="007B7BC9">
        <w:rPr>
          <w:rFonts w:ascii="Times New Roman" w:hAnsi="Times New Roman"/>
        </w:rPr>
        <w:t>-</w:t>
      </w:r>
      <w:r w:rsidR="00D20128" w:rsidRPr="007B7BC9">
        <w:rPr>
          <w:rFonts w:ascii="Times New Roman" w:hAnsi="Times New Roman"/>
        </w:rPr>
        <w:t>et</w:t>
      </w:r>
      <w:r w:rsidR="00E129C8" w:rsidRPr="007B7BC9">
        <w:rPr>
          <w:rFonts w:ascii="Times New Roman" w:hAnsi="Times New Roman"/>
        </w:rPr>
        <w:t xml:space="preserve"> pedig</w:t>
      </w:r>
      <w:r w:rsidR="00C226EB" w:rsidRPr="007B7BC9">
        <w:rPr>
          <w:rFonts w:ascii="Times New Roman" w:hAnsi="Times New Roman"/>
        </w:rPr>
        <w:t xml:space="preserve"> külföldön, </w:t>
      </w:r>
      <w:r w:rsidR="00D20128" w:rsidRPr="007B7BC9">
        <w:rPr>
          <w:rFonts w:ascii="Times New Roman" w:hAnsi="Times New Roman"/>
        </w:rPr>
        <w:t>2</w:t>
      </w:r>
      <w:r w:rsidRPr="007B7BC9">
        <w:rPr>
          <w:rFonts w:ascii="Times New Roman" w:hAnsi="Times New Roman"/>
        </w:rPr>
        <w:t>5</w:t>
      </w:r>
      <w:r w:rsidR="00C226EB" w:rsidRPr="007B7BC9">
        <w:rPr>
          <w:rFonts w:ascii="Times New Roman" w:hAnsi="Times New Roman"/>
        </w:rPr>
        <w:t xml:space="preserve"> olyan hangversenyünk volt, mely kifejezetten az ifjúságnak szólt, óvodástól a késő kamaszkorig. </w:t>
      </w:r>
    </w:p>
    <w:p w:rsidR="008B37AA" w:rsidRPr="007B7BC9" w:rsidRDefault="008B37AA" w:rsidP="007B7BC9">
      <w:pPr>
        <w:pStyle w:val="Nincstrkz"/>
        <w:jc w:val="both"/>
        <w:rPr>
          <w:rFonts w:ascii="Times New Roman" w:hAnsi="Times New Roman"/>
        </w:rPr>
      </w:pPr>
    </w:p>
    <w:p w:rsidR="005D3271" w:rsidRPr="007B7BC9" w:rsidRDefault="008B37AA" w:rsidP="007B7BC9">
      <w:pPr>
        <w:pStyle w:val="Nincstrkz"/>
        <w:jc w:val="both"/>
        <w:rPr>
          <w:rFonts w:ascii="Times New Roman" w:hAnsi="Times New Roman"/>
        </w:rPr>
      </w:pPr>
      <w:r w:rsidRPr="007B7BC9">
        <w:rPr>
          <w:rFonts w:ascii="Times New Roman" w:hAnsi="Times New Roman"/>
        </w:rPr>
        <w:t xml:space="preserve">A fentieken túl, </w:t>
      </w:r>
      <w:r w:rsidR="003D1425" w:rsidRPr="007B7BC9">
        <w:rPr>
          <w:rFonts w:ascii="Times New Roman" w:hAnsi="Times New Roman"/>
        </w:rPr>
        <w:t xml:space="preserve">30 </w:t>
      </w:r>
      <w:r w:rsidRPr="007B7BC9">
        <w:rPr>
          <w:rFonts w:ascii="Times New Roman" w:hAnsi="Times New Roman"/>
        </w:rPr>
        <w:t>un. kis formációs koncertet (vonósnégyes, fúvósötös stb.), illetve kismesteri kurzust</w:t>
      </w:r>
      <w:r w:rsidR="00C466D8" w:rsidRPr="007B7BC9">
        <w:rPr>
          <w:rFonts w:ascii="Times New Roman" w:hAnsi="Times New Roman"/>
        </w:rPr>
        <w:t xml:space="preserve"> tartottunk</w:t>
      </w:r>
      <w:r w:rsidRPr="007B7BC9">
        <w:rPr>
          <w:rFonts w:ascii="Times New Roman" w:hAnsi="Times New Roman"/>
        </w:rPr>
        <w:t xml:space="preserve"> az ország hátrányos helyzetű ált</w:t>
      </w:r>
      <w:r w:rsidR="00C30B71" w:rsidRPr="007B7BC9">
        <w:rPr>
          <w:rFonts w:ascii="Times New Roman" w:hAnsi="Times New Roman"/>
        </w:rPr>
        <w:t xml:space="preserve">alános-, illetve zeneiskoláiban. </w:t>
      </w:r>
    </w:p>
    <w:p w:rsidR="005D3271" w:rsidRPr="007B7BC9" w:rsidRDefault="005D3271" w:rsidP="007B7BC9">
      <w:pPr>
        <w:pStyle w:val="Nincstrkz"/>
        <w:jc w:val="both"/>
        <w:rPr>
          <w:rFonts w:ascii="Times New Roman" w:hAnsi="Times New Roman"/>
        </w:rPr>
      </w:pPr>
    </w:p>
    <w:p w:rsidR="005D3271" w:rsidRPr="007B7BC9" w:rsidRDefault="005D3271" w:rsidP="007B7BC9">
      <w:pPr>
        <w:pStyle w:val="Nincstrkz"/>
        <w:jc w:val="both"/>
        <w:rPr>
          <w:rFonts w:ascii="Times New Roman" w:hAnsi="Times New Roman"/>
        </w:rPr>
      </w:pPr>
      <w:r w:rsidRPr="007B7BC9">
        <w:rPr>
          <w:rFonts w:ascii="Times New Roman" w:hAnsi="Times New Roman"/>
        </w:rPr>
        <w:t>„Zene: a csendhez legközelebbi állapot, mely kifejezi a kifejezhetetlent.” (Aldous Huxley)</w:t>
      </w:r>
    </w:p>
    <w:p w:rsidR="005D3271" w:rsidRPr="007B7BC9" w:rsidRDefault="005D3271" w:rsidP="007B7BC9">
      <w:pPr>
        <w:pStyle w:val="Nincstrkz"/>
        <w:jc w:val="both"/>
        <w:rPr>
          <w:rFonts w:ascii="Times New Roman" w:hAnsi="Times New Roman"/>
        </w:rPr>
      </w:pPr>
    </w:p>
    <w:p w:rsidR="005D3271" w:rsidRPr="007B7BC9" w:rsidRDefault="005D3271" w:rsidP="007B7BC9">
      <w:pPr>
        <w:pStyle w:val="Nincstrkz"/>
        <w:jc w:val="both"/>
        <w:rPr>
          <w:rFonts w:ascii="Times New Roman" w:hAnsi="Times New Roman"/>
        </w:rPr>
      </w:pPr>
      <w:r w:rsidRPr="007B7BC9">
        <w:rPr>
          <w:rFonts w:ascii="Times New Roman" w:hAnsi="Times New Roman"/>
        </w:rPr>
        <w:t xml:space="preserve">Most, amikor nem múlik el hét, hogy ne kapnánk hírt valamely sok áldozattal járó robbantásról, amikor a közvetlen szomszédunkban évek óta ropognak a fegyverek, különösen találóak Huxley szavai, miért is úgy tartjuk, hogy </w:t>
      </w:r>
      <w:r w:rsidR="002C00A8" w:rsidRPr="007B7BC9">
        <w:rPr>
          <w:rFonts w:ascii="Times New Roman" w:hAnsi="Times New Roman"/>
        </w:rPr>
        <w:t>mindenki missziót teljesít, aki egy csendes szót</w:t>
      </w:r>
      <w:r w:rsidR="00660189" w:rsidRPr="007B7BC9">
        <w:rPr>
          <w:rFonts w:ascii="Times New Roman" w:hAnsi="Times New Roman"/>
        </w:rPr>
        <w:t xml:space="preserve"> mond</w:t>
      </w:r>
      <w:r w:rsidR="002C00A8" w:rsidRPr="007B7BC9">
        <w:rPr>
          <w:rFonts w:ascii="Times New Roman" w:hAnsi="Times New Roman"/>
        </w:rPr>
        <w:t>, egy szépen csengő rímet</w:t>
      </w:r>
      <w:r w:rsidR="00660189" w:rsidRPr="007B7BC9">
        <w:rPr>
          <w:rFonts w:ascii="Times New Roman" w:hAnsi="Times New Roman"/>
        </w:rPr>
        <w:t xml:space="preserve"> szaval</w:t>
      </w:r>
      <w:r w:rsidR="002C00A8" w:rsidRPr="007B7BC9">
        <w:rPr>
          <w:rFonts w:ascii="Times New Roman" w:hAnsi="Times New Roman"/>
        </w:rPr>
        <w:t>, egy dallamot</w:t>
      </w:r>
      <w:r w:rsidR="00660189" w:rsidRPr="007B7BC9">
        <w:rPr>
          <w:rFonts w:ascii="Times New Roman" w:hAnsi="Times New Roman"/>
        </w:rPr>
        <w:t xml:space="preserve"> dúdol vagy muzsikál.</w:t>
      </w:r>
      <w:r w:rsidR="00AA63A8" w:rsidRPr="007B7BC9">
        <w:rPr>
          <w:rFonts w:ascii="Times New Roman" w:hAnsi="Times New Roman"/>
        </w:rPr>
        <w:t xml:space="preserve"> </w:t>
      </w:r>
    </w:p>
    <w:p w:rsidR="002C00A8" w:rsidRPr="007B7BC9" w:rsidRDefault="00AA63A8" w:rsidP="007B7BC9">
      <w:pPr>
        <w:pStyle w:val="Nincstrkz"/>
        <w:jc w:val="both"/>
        <w:rPr>
          <w:rFonts w:ascii="Times New Roman" w:hAnsi="Times New Roman"/>
        </w:rPr>
      </w:pPr>
      <w:r w:rsidRPr="007B7BC9">
        <w:rPr>
          <w:rFonts w:ascii="Times New Roman" w:hAnsi="Times New Roman"/>
        </w:rPr>
        <w:t>Mi, úgy gondoljuk, hogy minden, amit teszünk misszió, de a mindenen belül három olyan terület van, amelyet különösen annak tartunk:</w:t>
      </w:r>
    </w:p>
    <w:p w:rsidR="00AA63A8" w:rsidRPr="007B7BC9" w:rsidRDefault="00AA63A8" w:rsidP="007B7BC9">
      <w:pPr>
        <w:pStyle w:val="Nincstrkz"/>
        <w:jc w:val="both"/>
        <w:rPr>
          <w:rFonts w:ascii="Times New Roman" w:hAnsi="Times New Roman"/>
        </w:rPr>
      </w:pPr>
    </w:p>
    <w:p w:rsidR="002C00A8" w:rsidRPr="007B7BC9" w:rsidRDefault="00AA63A8" w:rsidP="007B7BC9">
      <w:pPr>
        <w:pStyle w:val="Nincstrkz"/>
        <w:jc w:val="both"/>
        <w:rPr>
          <w:rFonts w:ascii="Times New Roman" w:hAnsi="Times New Roman"/>
          <w:b/>
        </w:rPr>
      </w:pPr>
      <w:r w:rsidRPr="007B7BC9">
        <w:rPr>
          <w:rFonts w:ascii="Times New Roman" w:hAnsi="Times New Roman"/>
          <w:b/>
        </w:rPr>
        <w:t>A vidéki hangversenyek:</w:t>
      </w:r>
    </w:p>
    <w:p w:rsidR="00F82595" w:rsidRPr="007B7BC9" w:rsidRDefault="00F82595" w:rsidP="007B7BC9">
      <w:pPr>
        <w:pStyle w:val="Nincstrkz"/>
        <w:jc w:val="both"/>
        <w:rPr>
          <w:rFonts w:ascii="Times New Roman" w:hAnsi="Times New Roman"/>
        </w:rPr>
      </w:pPr>
    </w:p>
    <w:p w:rsidR="0072580C" w:rsidRPr="007B7BC9" w:rsidRDefault="0026201B" w:rsidP="007B7BC9">
      <w:pPr>
        <w:pStyle w:val="Nincstrkz"/>
        <w:jc w:val="both"/>
        <w:rPr>
          <w:rFonts w:ascii="Times New Roman" w:hAnsi="Times New Roman"/>
        </w:rPr>
      </w:pPr>
      <w:r w:rsidRPr="007B7BC9">
        <w:rPr>
          <w:rFonts w:ascii="Times New Roman" w:hAnsi="Times New Roman"/>
        </w:rPr>
        <w:t xml:space="preserve">A hivatásos fővárosi székhelyű zenei előadó-művészeti intézmények közül a Nemzeti Filharmonikus Zenekar és a Nemzeti Énekkar adja a legtöbb koncertet vidéken. </w:t>
      </w:r>
    </w:p>
    <w:p w:rsidR="0072580C" w:rsidRPr="007B7BC9" w:rsidRDefault="0072580C" w:rsidP="007B7BC9">
      <w:pPr>
        <w:pStyle w:val="Nincstrkz"/>
        <w:jc w:val="both"/>
        <w:rPr>
          <w:rFonts w:ascii="Times New Roman" w:hAnsi="Times New Roman"/>
        </w:rPr>
      </w:pPr>
      <w:r w:rsidRPr="007B7BC9">
        <w:rPr>
          <w:rFonts w:ascii="Times New Roman" w:hAnsi="Times New Roman"/>
        </w:rPr>
        <w:t>A</w:t>
      </w:r>
      <w:r w:rsidR="0026201B" w:rsidRPr="007B7BC9">
        <w:rPr>
          <w:rFonts w:ascii="Times New Roman" w:hAnsi="Times New Roman"/>
        </w:rPr>
        <w:t>z ilyen jellegű koncertek rendezője nagyobb részt a Filharmónia Magyarország Kft. Ez a kft. állja művészeink a koncert helyszínére szállításának költségeit (busz), illetve a szólisták honoráriumának egy részét,</w:t>
      </w:r>
      <w:r w:rsidRPr="007B7BC9">
        <w:rPr>
          <w:rFonts w:ascii="Times New Roman" w:hAnsi="Times New Roman"/>
        </w:rPr>
        <w:t xml:space="preserve"> ugyanakkor a Filharmónia kft-t illeti a teljes árbevétel. </w:t>
      </w:r>
    </w:p>
    <w:p w:rsidR="0026201B" w:rsidRPr="007B7BC9" w:rsidRDefault="0072580C" w:rsidP="007B7BC9">
      <w:pPr>
        <w:pStyle w:val="Nincstrkz"/>
        <w:jc w:val="both"/>
        <w:rPr>
          <w:rFonts w:ascii="Times New Roman" w:hAnsi="Times New Roman"/>
        </w:rPr>
      </w:pPr>
      <w:r w:rsidRPr="007B7BC9">
        <w:rPr>
          <w:rFonts w:ascii="Times New Roman" w:hAnsi="Times New Roman"/>
        </w:rPr>
        <w:t xml:space="preserve">E </w:t>
      </w:r>
      <w:r w:rsidR="0026201B" w:rsidRPr="007B7BC9">
        <w:rPr>
          <w:rFonts w:ascii="Times New Roman" w:hAnsi="Times New Roman"/>
        </w:rPr>
        <w:t>koncertekért társasá</w:t>
      </w:r>
      <w:r w:rsidR="00925164">
        <w:rPr>
          <w:rFonts w:ascii="Times New Roman" w:hAnsi="Times New Roman"/>
        </w:rPr>
        <w:t xml:space="preserve">gunk nem részesül honoráriumban. </w:t>
      </w:r>
      <w:r w:rsidR="0026201B" w:rsidRPr="007B7BC9">
        <w:rPr>
          <w:rFonts w:ascii="Times New Roman" w:hAnsi="Times New Roman"/>
        </w:rPr>
        <w:t>Ennek az együttműködésnek történelmi hagyományai vannak ezért nem vizsgáltuk</w:t>
      </w:r>
      <w:r w:rsidRPr="007B7BC9">
        <w:rPr>
          <w:rFonts w:ascii="Times New Roman" w:hAnsi="Times New Roman"/>
        </w:rPr>
        <w:t xml:space="preserve"> és nem vizsgáljuk,</w:t>
      </w:r>
      <w:r w:rsidR="0026201B" w:rsidRPr="007B7BC9">
        <w:rPr>
          <w:rFonts w:ascii="Times New Roman" w:hAnsi="Times New Roman"/>
        </w:rPr>
        <w:t xml:space="preserve"> hogy a ránk jutó költségek más célra való </w:t>
      </w:r>
      <w:r w:rsidR="0026201B" w:rsidRPr="007B7BC9">
        <w:rPr>
          <w:rFonts w:ascii="Times New Roman" w:hAnsi="Times New Roman"/>
        </w:rPr>
        <w:lastRenderedPageBreak/>
        <w:t>fordításából (pl. a külföldi turnék támogatása) milyen előnyei származnának társaságunknak</w:t>
      </w:r>
      <w:r w:rsidRPr="007B7BC9">
        <w:rPr>
          <w:rFonts w:ascii="Times New Roman" w:hAnsi="Times New Roman"/>
        </w:rPr>
        <w:t>.</w:t>
      </w:r>
      <w:r w:rsidR="0026201B" w:rsidRPr="007B7BC9">
        <w:rPr>
          <w:rFonts w:ascii="Times New Roman" w:hAnsi="Times New Roman"/>
        </w:rPr>
        <w:t xml:space="preserve"> </w:t>
      </w:r>
      <w:r w:rsidRPr="007B7BC9">
        <w:rPr>
          <w:rFonts w:ascii="Times New Roman" w:hAnsi="Times New Roman"/>
        </w:rPr>
        <w:t>Ú</w:t>
      </w:r>
      <w:r w:rsidR="0026201B" w:rsidRPr="007B7BC9">
        <w:rPr>
          <w:rFonts w:ascii="Times New Roman" w:hAnsi="Times New Roman"/>
        </w:rPr>
        <w:t xml:space="preserve">gy </w:t>
      </w:r>
      <w:r w:rsidRPr="007B7BC9">
        <w:rPr>
          <w:rFonts w:ascii="Times New Roman" w:hAnsi="Times New Roman"/>
        </w:rPr>
        <w:t>véljük</w:t>
      </w:r>
      <w:r w:rsidR="0026201B" w:rsidRPr="007B7BC9">
        <w:rPr>
          <w:rFonts w:ascii="Times New Roman" w:hAnsi="Times New Roman"/>
        </w:rPr>
        <w:t>, hogy alapvetően azért is vagyunk, hogy az ország legkisebb településére is elvigyük az élő komolyzene hallgatásának örömét. Zenekarunk nem budapesti koncertjeinek határt szab a helyszín, ezért a zenekari hangversenyek általában a vá</w:t>
      </w:r>
      <w:r w:rsidR="007E40E9" w:rsidRPr="007B7BC9">
        <w:rPr>
          <w:rFonts w:ascii="Times New Roman" w:hAnsi="Times New Roman"/>
        </w:rPr>
        <w:t>rosokban kerülnek megrendezésre. Az elmúlt évben felléptünk: Egerben, Győrben, Martonvásáron, Miskolcon, Nyíregyházán, Pécsen, Szegeden, Szolnokon és Szombathelyen.</w:t>
      </w:r>
    </w:p>
    <w:p w:rsidR="0072580C" w:rsidRPr="007B7BC9" w:rsidRDefault="0072580C" w:rsidP="007B7BC9">
      <w:pPr>
        <w:pStyle w:val="Nincstrkz"/>
        <w:jc w:val="both"/>
        <w:rPr>
          <w:rFonts w:ascii="Times New Roman" w:hAnsi="Times New Roman"/>
        </w:rPr>
      </w:pPr>
    </w:p>
    <w:p w:rsidR="0072580C" w:rsidRPr="007B7BC9" w:rsidRDefault="0072580C" w:rsidP="007B7BC9">
      <w:pPr>
        <w:pStyle w:val="Nincstrkz"/>
        <w:jc w:val="both"/>
        <w:rPr>
          <w:rFonts w:ascii="Times New Roman" w:hAnsi="Times New Roman"/>
          <w:b/>
        </w:rPr>
      </w:pPr>
      <w:r w:rsidRPr="007B7BC9">
        <w:rPr>
          <w:rFonts w:ascii="Times New Roman" w:hAnsi="Times New Roman"/>
          <w:b/>
        </w:rPr>
        <w:t>Az edukációs program:</w:t>
      </w:r>
    </w:p>
    <w:p w:rsidR="00AA63A8" w:rsidRPr="007B7BC9" w:rsidRDefault="00AA63A8" w:rsidP="007B7BC9">
      <w:pPr>
        <w:pStyle w:val="Nincstrkz"/>
        <w:jc w:val="both"/>
        <w:rPr>
          <w:rFonts w:ascii="Times New Roman" w:hAnsi="Times New Roman"/>
        </w:rPr>
      </w:pPr>
    </w:p>
    <w:p w:rsidR="00F3025C" w:rsidRPr="007B7BC9" w:rsidRDefault="00CA1BA6" w:rsidP="007B7BC9">
      <w:pPr>
        <w:pStyle w:val="Nincstrkz"/>
        <w:jc w:val="both"/>
        <w:rPr>
          <w:rFonts w:ascii="Times New Roman" w:hAnsi="Times New Roman"/>
        </w:rPr>
      </w:pPr>
      <w:r w:rsidRPr="007B7BC9">
        <w:rPr>
          <w:rFonts w:ascii="Times New Roman" w:hAnsi="Times New Roman"/>
        </w:rPr>
        <w:t xml:space="preserve">Mint a komolyzene hivatott megszólaltatóinak, feladata az is, hogy a műfajnak minél több hívet szerezzünk. Ezért, a hagyományosnak számító ifjúsági hangversenyek mellett elkezdtünk olyan </w:t>
      </w:r>
      <w:r w:rsidR="000D3ACB" w:rsidRPr="007B7BC9">
        <w:rPr>
          <w:rFonts w:ascii="Times New Roman" w:hAnsi="Times New Roman"/>
        </w:rPr>
        <w:t>kis formációs koncert</w:t>
      </w:r>
      <w:r w:rsidRPr="007B7BC9">
        <w:rPr>
          <w:rFonts w:ascii="Times New Roman" w:hAnsi="Times New Roman"/>
        </w:rPr>
        <w:t xml:space="preserve">eket </w:t>
      </w:r>
      <w:r w:rsidR="00F3025C" w:rsidRPr="007B7BC9">
        <w:rPr>
          <w:rFonts w:ascii="Times New Roman" w:hAnsi="Times New Roman"/>
        </w:rPr>
        <w:t>tartani, melyeken egy vonós négyes, egy fúvós ötös, egy trió stb. vesz részt, vagy a zeneiskolákban tartanak művészeink kismesteri kurzusokat.</w:t>
      </w:r>
    </w:p>
    <w:p w:rsidR="00F3025C" w:rsidRPr="007B7BC9" w:rsidRDefault="00F3025C" w:rsidP="007B7BC9">
      <w:pPr>
        <w:pStyle w:val="Nincstrkz"/>
        <w:jc w:val="both"/>
        <w:rPr>
          <w:rFonts w:ascii="Times New Roman" w:hAnsi="Times New Roman"/>
        </w:rPr>
      </w:pPr>
      <w:r w:rsidRPr="007B7BC9">
        <w:rPr>
          <w:rFonts w:ascii="Times New Roman" w:hAnsi="Times New Roman"/>
        </w:rPr>
        <w:t>Ezeknek a hangversenyeket, kurzusukat az ország leghátrányosabb helyzetű általán</w:t>
      </w:r>
      <w:r w:rsidR="007E40E9" w:rsidRPr="007B7BC9">
        <w:rPr>
          <w:rFonts w:ascii="Times New Roman" w:hAnsi="Times New Roman"/>
        </w:rPr>
        <w:t xml:space="preserve">os- vagy zeneiskoláiban tartjuk: </w:t>
      </w:r>
      <w:r w:rsidR="006D5AED">
        <w:rPr>
          <w:rFonts w:ascii="Times New Roman" w:hAnsi="Times New Roman"/>
        </w:rPr>
        <w:t>Abonyban,</w:t>
      </w:r>
      <w:r w:rsidR="004955C4" w:rsidRPr="007B7BC9">
        <w:rPr>
          <w:rFonts w:ascii="Times New Roman" w:hAnsi="Times New Roman"/>
        </w:rPr>
        <w:t xml:space="preserve"> Balatonbogláron, Balatonfűzfőn, Balkányban, Beremenden, Berettyóújfaluban, Cegléden, Csongrádon, Csökmőn, Gyönkön, Hajdúhadházon, Hajdúnánáson, Hajdúsámsonban, Karcagon, Kazincbarcikán, Kisvárdán, Komlón, Mágocson, Makón, Nagyatádon, Nyíregyházán, Pitvaroson, Püspökladányban, Szekszárdon, Szentesen, Szentlőrincen, Újfehértón, </w:t>
      </w:r>
      <w:r w:rsidR="00492AB2" w:rsidRPr="007B7BC9">
        <w:rPr>
          <w:rFonts w:ascii="Times New Roman" w:hAnsi="Times New Roman"/>
        </w:rPr>
        <w:t xml:space="preserve">Vásárosdombón és </w:t>
      </w:r>
      <w:proofErr w:type="spellStart"/>
      <w:r w:rsidR="00492AB2" w:rsidRPr="007B7BC9">
        <w:rPr>
          <w:rFonts w:ascii="Times New Roman" w:hAnsi="Times New Roman"/>
        </w:rPr>
        <w:t>Vásárosnaménybe</w:t>
      </w:r>
      <w:r w:rsidR="004955C4" w:rsidRPr="007B7BC9">
        <w:rPr>
          <w:rFonts w:ascii="Times New Roman" w:hAnsi="Times New Roman"/>
        </w:rPr>
        <w:t>n</w:t>
      </w:r>
      <w:proofErr w:type="spellEnd"/>
    </w:p>
    <w:p w:rsidR="004955C4" w:rsidRPr="007B7BC9" w:rsidRDefault="004955C4" w:rsidP="007B7BC9">
      <w:pPr>
        <w:pStyle w:val="Nincstrkz"/>
        <w:jc w:val="both"/>
        <w:rPr>
          <w:rFonts w:ascii="Times New Roman" w:hAnsi="Times New Roman"/>
        </w:rPr>
      </w:pPr>
      <w:proofErr w:type="gramStart"/>
      <w:r w:rsidRPr="007B7BC9">
        <w:rPr>
          <w:rFonts w:ascii="Times New Roman" w:hAnsi="Times New Roman"/>
        </w:rPr>
        <w:t>tartottunk</w:t>
      </w:r>
      <w:proofErr w:type="gramEnd"/>
      <w:r w:rsidRPr="007B7BC9">
        <w:rPr>
          <w:rFonts w:ascii="Times New Roman" w:hAnsi="Times New Roman"/>
        </w:rPr>
        <w:t xml:space="preserve"> kisformációs koncertet, illetve kis-mester kurzust.</w:t>
      </w:r>
    </w:p>
    <w:p w:rsidR="00653891" w:rsidRPr="007B7BC9" w:rsidRDefault="00653891" w:rsidP="007B7BC9">
      <w:pPr>
        <w:pStyle w:val="Nincstrkz"/>
        <w:jc w:val="both"/>
        <w:rPr>
          <w:rFonts w:ascii="Times New Roman" w:hAnsi="Times New Roman"/>
        </w:rPr>
      </w:pPr>
    </w:p>
    <w:p w:rsidR="00653891" w:rsidRPr="007B7BC9" w:rsidRDefault="00653891" w:rsidP="007B7BC9">
      <w:pPr>
        <w:pStyle w:val="Nincstrkz"/>
        <w:jc w:val="both"/>
        <w:rPr>
          <w:rFonts w:ascii="Times New Roman" w:hAnsi="Times New Roman"/>
        </w:rPr>
      </w:pPr>
      <w:r w:rsidRPr="007B7BC9">
        <w:rPr>
          <w:rFonts w:ascii="Times New Roman" w:hAnsi="Times New Roman"/>
        </w:rPr>
        <w:t xml:space="preserve">A koncertek ismeretterjesztő jellegüknél fogva alkalmasak a gyerekek zenei ismereteinek bővítésére, de elsősorban olyan élményt nyújtanak, ami felkeltheti bennük a komolyzene iránti érdeklődést, illetve a már zenélő gyerekeknek inspirációt adhat további tevékenységükhöz. </w:t>
      </w:r>
    </w:p>
    <w:p w:rsidR="00653891" w:rsidRPr="007B7BC9" w:rsidRDefault="00653891" w:rsidP="007B7BC9">
      <w:pPr>
        <w:pStyle w:val="Nincstrkz"/>
        <w:jc w:val="both"/>
        <w:rPr>
          <w:rFonts w:ascii="Times New Roman" w:hAnsi="Times New Roman"/>
        </w:rPr>
      </w:pPr>
    </w:p>
    <w:p w:rsidR="00653891" w:rsidRPr="007B7BC9" w:rsidRDefault="00653891" w:rsidP="007B7BC9">
      <w:pPr>
        <w:pStyle w:val="Nincstrkz"/>
        <w:jc w:val="both"/>
        <w:rPr>
          <w:rFonts w:ascii="Times New Roman" w:hAnsi="Times New Roman"/>
        </w:rPr>
      </w:pPr>
      <w:r w:rsidRPr="007B7BC9">
        <w:rPr>
          <w:rFonts w:ascii="Times New Roman" w:hAnsi="Times New Roman"/>
        </w:rPr>
        <w:t>A hangversenyek anyagát egyeztetjük a vendéglátó iskolák tanáraival, illetve lehetőséget biztosítunk arra, hogy a koncerten tehetséges diákok is fellépjenek. A műsor mindig gyerekközpontú, sok, színes magyarázattal ellátott, ahol igyekszünk az ifjak érdeklődését felkelteni a klasszikus zene és a különböző hangszerek iránt. Az útra kelő kvartettek és kvintettek művészei mindig azok közül kerülnek ki, akik a legnagyobb affinitást mutatják a tanítás, a fiatalok beavatása iránt.</w:t>
      </w:r>
    </w:p>
    <w:p w:rsidR="00653891" w:rsidRPr="007B7BC9" w:rsidRDefault="00653891" w:rsidP="007B7BC9">
      <w:pPr>
        <w:pStyle w:val="Nincstrkz"/>
        <w:jc w:val="both"/>
        <w:rPr>
          <w:rFonts w:ascii="Times New Roman" w:hAnsi="Times New Roman"/>
        </w:rPr>
      </w:pPr>
      <w:r w:rsidRPr="007B7BC9">
        <w:rPr>
          <w:rFonts w:ascii="Times New Roman" w:hAnsi="Times New Roman"/>
        </w:rPr>
        <w:t>A koncert után a művészeink a helyi tehetséges tanulóknak „Kis-mester kurzust” tartanak, melyen a növendékek mellett a tanszaki tanárok, érdeklődő szülők is részt vehetnek. Itt Magyarország legjobb művészei csiszolják a zenét tanuló diákok tudását, finomítják a technikájukat, beavatják kisebb-nagyobb fortélyokba őket.</w:t>
      </w:r>
    </w:p>
    <w:p w:rsidR="00787168" w:rsidRPr="007B7BC9" w:rsidRDefault="00787168" w:rsidP="007B7BC9">
      <w:pPr>
        <w:pStyle w:val="Nincstrkz"/>
        <w:jc w:val="both"/>
        <w:rPr>
          <w:rFonts w:ascii="Times New Roman" w:hAnsi="Times New Roman"/>
        </w:rPr>
      </w:pPr>
    </w:p>
    <w:p w:rsidR="00653891" w:rsidRPr="007B7BC9" w:rsidRDefault="00653891" w:rsidP="007B7BC9">
      <w:pPr>
        <w:pStyle w:val="Nincstrkz"/>
        <w:jc w:val="both"/>
        <w:rPr>
          <w:rFonts w:ascii="Times New Roman" w:hAnsi="Times New Roman"/>
        </w:rPr>
      </w:pPr>
    </w:p>
    <w:p w:rsidR="00787168" w:rsidRPr="007B7BC9" w:rsidRDefault="00787168" w:rsidP="007B7BC9">
      <w:pPr>
        <w:pStyle w:val="Nincstrkz"/>
        <w:jc w:val="both"/>
        <w:rPr>
          <w:rFonts w:ascii="Times New Roman" w:hAnsi="Times New Roman"/>
          <w:b/>
        </w:rPr>
      </w:pPr>
      <w:bookmarkStart w:id="0" w:name="OLE_LINK1"/>
      <w:r w:rsidRPr="007B7BC9">
        <w:rPr>
          <w:rFonts w:ascii="Times New Roman" w:hAnsi="Times New Roman"/>
          <w:b/>
        </w:rPr>
        <w:t>Vendégszereplés a Kárpát-medencei magyarok (is) lakta településeken</w:t>
      </w:r>
    </w:p>
    <w:p w:rsidR="001801BA" w:rsidRPr="007B7BC9" w:rsidRDefault="001801BA" w:rsidP="007B7BC9">
      <w:pPr>
        <w:pStyle w:val="Nincstrkz"/>
        <w:jc w:val="both"/>
        <w:rPr>
          <w:rFonts w:ascii="Times New Roman" w:hAnsi="Times New Roman"/>
        </w:rPr>
      </w:pPr>
    </w:p>
    <w:p w:rsidR="00E51303" w:rsidRPr="007B7BC9" w:rsidRDefault="00E51303" w:rsidP="007B7BC9">
      <w:pPr>
        <w:pStyle w:val="Nincstrkz"/>
        <w:jc w:val="both"/>
        <w:rPr>
          <w:rFonts w:ascii="Times New Roman" w:hAnsi="Times New Roman"/>
        </w:rPr>
      </w:pPr>
    </w:p>
    <w:p w:rsidR="007F3C16" w:rsidRPr="007B7BC9" w:rsidRDefault="00D073E3" w:rsidP="007B7BC9">
      <w:pPr>
        <w:pStyle w:val="Nincstrkz"/>
        <w:jc w:val="both"/>
        <w:rPr>
          <w:rFonts w:ascii="Times New Roman" w:hAnsi="Times New Roman"/>
        </w:rPr>
      </w:pPr>
      <w:r w:rsidRPr="007B7BC9">
        <w:rPr>
          <w:rFonts w:ascii="Times New Roman" w:hAnsi="Times New Roman"/>
        </w:rPr>
        <w:t>Ezek a koncertek rendkívüli fontossággal bírnak műsorpolitikánkban</w:t>
      </w:r>
      <w:r w:rsidR="00CE2445" w:rsidRPr="007B7BC9">
        <w:rPr>
          <w:rFonts w:ascii="Times New Roman" w:hAnsi="Times New Roman"/>
        </w:rPr>
        <w:t>, mint ahogy m</w:t>
      </w:r>
      <w:r w:rsidR="000C6CC6" w:rsidRPr="007B7BC9">
        <w:rPr>
          <w:rFonts w:ascii="Times New Roman" w:hAnsi="Times New Roman"/>
        </w:rPr>
        <w:t xml:space="preserve">űvészeinkben </w:t>
      </w:r>
      <w:r w:rsidR="00CE2445" w:rsidRPr="007B7BC9">
        <w:rPr>
          <w:rFonts w:ascii="Times New Roman" w:hAnsi="Times New Roman"/>
        </w:rPr>
        <w:t xml:space="preserve">is </w:t>
      </w:r>
      <w:r w:rsidR="000C6CC6" w:rsidRPr="007B7BC9">
        <w:rPr>
          <w:rFonts w:ascii="Times New Roman" w:hAnsi="Times New Roman"/>
        </w:rPr>
        <w:t>életre szóló nyomot hagy</w:t>
      </w:r>
      <w:r w:rsidR="00CE2445" w:rsidRPr="007B7BC9">
        <w:rPr>
          <w:rFonts w:ascii="Times New Roman" w:hAnsi="Times New Roman"/>
        </w:rPr>
        <w:t>nak. Az 201</w:t>
      </w:r>
      <w:r w:rsidR="00C30B71" w:rsidRPr="007B7BC9">
        <w:rPr>
          <w:rFonts w:ascii="Times New Roman" w:hAnsi="Times New Roman"/>
        </w:rPr>
        <w:t>6</w:t>
      </w:r>
      <w:r w:rsidR="00CE2445" w:rsidRPr="007B7BC9">
        <w:rPr>
          <w:rFonts w:ascii="Times New Roman" w:hAnsi="Times New Roman"/>
        </w:rPr>
        <w:t xml:space="preserve">-ben </w:t>
      </w:r>
      <w:r w:rsidR="00C30B71" w:rsidRPr="007B7BC9">
        <w:rPr>
          <w:rFonts w:ascii="Times New Roman" w:hAnsi="Times New Roman"/>
        </w:rPr>
        <w:t>Nagyszentmiklóson</w:t>
      </w:r>
      <w:r w:rsidR="007F3C16" w:rsidRPr="007B7BC9">
        <w:rPr>
          <w:rFonts w:ascii="Times New Roman" w:hAnsi="Times New Roman"/>
        </w:rPr>
        <w:t xml:space="preserve">, </w:t>
      </w:r>
      <w:r w:rsidR="00C30B71" w:rsidRPr="007B7BC9">
        <w:rPr>
          <w:rFonts w:ascii="Times New Roman" w:hAnsi="Times New Roman"/>
        </w:rPr>
        <w:t>Bartók szülővárosában énekkarunk hangversenyével nyílott</w:t>
      </w:r>
      <w:r w:rsidR="00C466D8" w:rsidRPr="007B7BC9">
        <w:rPr>
          <w:rFonts w:ascii="Times New Roman" w:hAnsi="Times New Roman"/>
        </w:rPr>
        <w:t xml:space="preserve"> (nem hivatalosan)</w:t>
      </w:r>
      <w:r w:rsidR="00C30B71" w:rsidRPr="007B7BC9">
        <w:rPr>
          <w:rFonts w:ascii="Times New Roman" w:hAnsi="Times New Roman"/>
        </w:rPr>
        <w:t xml:space="preserve"> a Bartók év, majd ugyancsak a Bartók év keretében léptünk fel Kolozsváron és Marosvásárhelyen.</w:t>
      </w:r>
    </w:p>
    <w:p w:rsidR="005E4362" w:rsidRPr="007B7BC9" w:rsidRDefault="005E4362" w:rsidP="007B7BC9">
      <w:pPr>
        <w:pStyle w:val="Nincstrkz"/>
        <w:jc w:val="both"/>
        <w:rPr>
          <w:rFonts w:ascii="Times New Roman" w:hAnsi="Times New Roman"/>
        </w:rPr>
      </w:pPr>
    </w:p>
    <w:p w:rsidR="00A10CE4" w:rsidRPr="007B7BC9" w:rsidRDefault="005E4362" w:rsidP="007B7BC9">
      <w:pPr>
        <w:pStyle w:val="Nincstrkz"/>
        <w:jc w:val="both"/>
        <w:rPr>
          <w:rFonts w:ascii="Times New Roman" w:hAnsi="Times New Roman"/>
        </w:rPr>
      </w:pPr>
      <w:r w:rsidRPr="007B7BC9">
        <w:rPr>
          <w:rFonts w:ascii="Times New Roman" w:hAnsi="Times New Roman"/>
        </w:rPr>
        <w:t xml:space="preserve">Annak, hogy ezeket a szerepléseinket kiszélesítsük és megsokszorozzuk – még </w:t>
      </w:r>
      <w:r w:rsidR="007D7523" w:rsidRPr="007B7BC9">
        <w:rPr>
          <w:rFonts w:ascii="Times New Roman" w:hAnsi="Times New Roman"/>
        </w:rPr>
        <w:t>a</w:t>
      </w:r>
      <w:r w:rsidRPr="007B7BC9">
        <w:rPr>
          <w:rFonts w:ascii="Times New Roman" w:hAnsi="Times New Roman"/>
        </w:rPr>
        <w:t xml:space="preserve"> </w:t>
      </w:r>
      <w:r w:rsidR="007D7523" w:rsidRPr="007B7BC9">
        <w:rPr>
          <w:rFonts w:ascii="Times New Roman" w:hAnsi="Times New Roman"/>
        </w:rPr>
        <w:t>megemelt – és remélhetőleg megmaradó -</w:t>
      </w:r>
      <w:r w:rsidRPr="007B7BC9">
        <w:rPr>
          <w:rFonts w:ascii="Times New Roman" w:hAnsi="Times New Roman"/>
        </w:rPr>
        <w:t xml:space="preserve"> támogatásunk ellenére is – anyagi akadályai vannak</w:t>
      </w:r>
      <w:r w:rsidR="0006671D" w:rsidRPr="007B7BC9">
        <w:rPr>
          <w:rFonts w:ascii="Times New Roman" w:hAnsi="Times New Roman"/>
        </w:rPr>
        <w:t>, mert nem tudjuk finanszírozni</w:t>
      </w:r>
      <w:r w:rsidR="007F3C16" w:rsidRPr="007B7BC9">
        <w:rPr>
          <w:rFonts w:ascii="Times New Roman" w:hAnsi="Times New Roman"/>
        </w:rPr>
        <w:t xml:space="preserve"> </w:t>
      </w:r>
      <w:r w:rsidR="0006671D" w:rsidRPr="007B7BC9">
        <w:rPr>
          <w:rFonts w:ascii="Times New Roman" w:hAnsi="Times New Roman"/>
        </w:rPr>
        <w:t>a szállásköltséget. Ezért például</w:t>
      </w:r>
      <w:r w:rsidR="00983C62" w:rsidRPr="007B7BC9">
        <w:rPr>
          <w:rFonts w:ascii="Times New Roman" w:hAnsi="Times New Roman"/>
        </w:rPr>
        <w:t xml:space="preserve"> a 2</w:t>
      </w:r>
      <w:r w:rsidR="007D7523" w:rsidRPr="007B7BC9">
        <w:rPr>
          <w:rFonts w:ascii="Times New Roman" w:hAnsi="Times New Roman"/>
        </w:rPr>
        <w:t>50</w:t>
      </w:r>
      <w:r w:rsidR="00983C62" w:rsidRPr="007B7BC9">
        <w:rPr>
          <w:rFonts w:ascii="Times New Roman" w:hAnsi="Times New Roman"/>
        </w:rPr>
        <w:t xml:space="preserve"> kilo</w:t>
      </w:r>
      <w:r w:rsidR="0006671D" w:rsidRPr="007B7BC9">
        <w:rPr>
          <w:rFonts w:ascii="Times New Roman" w:hAnsi="Times New Roman"/>
        </w:rPr>
        <w:t>méterre lévő</w:t>
      </w:r>
      <w:r w:rsidR="00983C62" w:rsidRPr="007B7BC9">
        <w:rPr>
          <w:rFonts w:ascii="Times New Roman" w:hAnsi="Times New Roman"/>
        </w:rPr>
        <w:t xml:space="preserve"> </w:t>
      </w:r>
      <w:r w:rsidR="007D7523" w:rsidRPr="007B7BC9">
        <w:rPr>
          <w:rFonts w:ascii="Times New Roman" w:hAnsi="Times New Roman"/>
        </w:rPr>
        <w:t>Nagyszentmiklóst énekkarunknak</w:t>
      </w:r>
      <w:r w:rsidR="00983C62" w:rsidRPr="007B7BC9">
        <w:rPr>
          <w:rFonts w:ascii="Times New Roman" w:hAnsi="Times New Roman"/>
        </w:rPr>
        <w:t xml:space="preserve"> egy nap alatt kelle</w:t>
      </w:r>
      <w:r w:rsidR="001234B9">
        <w:rPr>
          <w:rFonts w:ascii="Times New Roman" w:hAnsi="Times New Roman"/>
        </w:rPr>
        <w:t>t</w:t>
      </w:r>
      <w:r w:rsidR="00983C62" w:rsidRPr="007B7BC9">
        <w:rPr>
          <w:rFonts w:ascii="Times New Roman" w:hAnsi="Times New Roman"/>
        </w:rPr>
        <w:t xml:space="preserve">t oda-vissza </w:t>
      </w:r>
      <w:r w:rsidR="007D7523" w:rsidRPr="007B7BC9">
        <w:rPr>
          <w:rFonts w:ascii="Times New Roman" w:hAnsi="Times New Roman"/>
        </w:rPr>
        <w:t>megjárnia.</w:t>
      </w:r>
      <w:r w:rsidR="00983C62" w:rsidRPr="007B7BC9">
        <w:rPr>
          <w:rFonts w:ascii="Times New Roman" w:hAnsi="Times New Roman"/>
        </w:rPr>
        <w:t xml:space="preserve"> </w:t>
      </w:r>
      <w:r w:rsidR="00E0076B" w:rsidRPr="007B7BC9">
        <w:rPr>
          <w:rFonts w:ascii="Times New Roman" w:hAnsi="Times New Roman"/>
        </w:rPr>
        <w:t>(Megjegyezzük, hogy a Budapest – Nyíregyháza – Budapest, vagy a Budapest – Szombathely – Budapest utjaink is egy naposak!)</w:t>
      </w:r>
    </w:p>
    <w:bookmarkEnd w:id="0"/>
    <w:p w:rsidR="00C23573" w:rsidRPr="007B7BC9" w:rsidRDefault="00C23573" w:rsidP="007B7BC9">
      <w:pPr>
        <w:pStyle w:val="Nincstrkz"/>
        <w:jc w:val="both"/>
        <w:rPr>
          <w:rFonts w:ascii="Times New Roman" w:hAnsi="Times New Roman"/>
        </w:rPr>
      </w:pPr>
    </w:p>
    <w:p w:rsidR="008A2935" w:rsidRPr="007B7BC9" w:rsidRDefault="00A4149A" w:rsidP="007B7BC9">
      <w:pPr>
        <w:pStyle w:val="Nincstrkz"/>
        <w:ind w:left="360"/>
        <w:jc w:val="both"/>
        <w:rPr>
          <w:rFonts w:ascii="Times New Roman" w:hAnsi="Times New Roman"/>
        </w:rPr>
      </w:pPr>
      <w:r w:rsidRPr="007B7BC9">
        <w:rPr>
          <w:rFonts w:ascii="Times New Roman" w:hAnsi="Times New Roman"/>
        </w:rPr>
        <w:t>*   *   *</w:t>
      </w: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b/>
        </w:rPr>
      </w:pPr>
      <w:r w:rsidRPr="007B7BC9">
        <w:rPr>
          <w:rFonts w:ascii="Times New Roman" w:hAnsi="Times New Roman"/>
        </w:rPr>
        <w:t>J</w:t>
      </w:r>
      <w:r w:rsidRPr="007B7BC9">
        <w:rPr>
          <w:rFonts w:ascii="Times New Roman" w:hAnsi="Times New Roman"/>
          <w:b/>
        </w:rPr>
        <w:t>EGYÉRTÉKESÍTÉS</w:t>
      </w:r>
    </w:p>
    <w:p w:rsidR="007B7BC9" w:rsidRPr="007B7BC9" w:rsidRDefault="007B7BC9" w:rsidP="007B7BC9">
      <w:pPr>
        <w:pStyle w:val="Nincstrkz"/>
        <w:ind w:left="360"/>
        <w:jc w:val="both"/>
        <w:rPr>
          <w:rFonts w:ascii="Times New Roman" w:hAnsi="Times New Roman"/>
          <w:b/>
        </w:rPr>
      </w:pPr>
      <w:r w:rsidRPr="007B7BC9">
        <w:rPr>
          <w:rFonts w:ascii="Times New Roman" w:hAnsi="Times New Roman"/>
          <w:b/>
        </w:rPr>
        <w:t>(csak a saját szervezésben megvalósuló koncertek)</w:t>
      </w:r>
    </w:p>
    <w:p w:rsidR="007B7BC9" w:rsidRPr="007B7BC9" w:rsidRDefault="007B7BC9" w:rsidP="007B7BC9">
      <w:pPr>
        <w:pStyle w:val="Nincstrkz"/>
        <w:ind w:left="360"/>
        <w:jc w:val="both"/>
        <w:rPr>
          <w:rFonts w:ascii="Times New Roman" w:hAnsi="Times New Roman"/>
          <w:b/>
        </w:rPr>
      </w:pP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lastRenderedPageBreak/>
        <w:t xml:space="preserve">Tervezett előadásszám </w:t>
      </w:r>
      <w:r w:rsidRPr="007B7BC9">
        <w:rPr>
          <w:rFonts w:ascii="Times New Roman" w:hAnsi="Times New Roman"/>
        </w:rPr>
        <w:tab/>
      </w:r>
      <w:r w:rsidRPr="007B7BC9">
        <w:rPr>
          <w:rFonts w:ascii="Times New Roman" w:hAnsi="Times New Roman"/>
        </w:rPr>
        <w:tab/>
      </w:r>
      <w:r w:rsidRPr="007B7BC9">
        <w:rPr>
          <w:rFonts w:ascii="Times New Roman" w:hAnsi="Times New Roman"/>
        </w:rPr>
        <w:tab/>
        <w:t>26</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 xml:space="preserve">Terven felüli </w:t>
      </w:r>
      <w:proofErr w:type="gramStart"/>
      <w:r w:rsidRPr="007B7BC9">
        <w:rPr>
          <w:rFonts w:ascii="Times New Roman" w:hAnsi="Times New Roman"/>
        </w:rPr>
        <w:t>koncertek</w:t>
      </w:r>
      <w:r w:rsidRPr="007B7BC9">
        <w:rPr>
          <w:rFonts w:ascii="Times New Roman" w:hAnsi="Times New Roman"/>
        </w:rPr>
        <w:tab/>
      </w:r>
      <w:r w:rsidRPr="007B7BC9">
        <w:rPr>
          <w:rFonts w:ascii="Times New Roman" w:hAnsi="Times New Roman"/>
        </w:rPr>
        <w:tab/>
      </w:r>
      <w:r w:rsidRPr="007B7BC9">
        <w:rPr>
          <w:rFonts w:ascii="Times New Roman" w:hAnsi="Times New Roman"/>
        </w:rPr>
        <w:tab/>
        <w:t xml:space="preserve">  2</w:t>
      </w:r>
      <w:proofErr w:type="gramEnd"/>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 xml:space="preserve">Elmaradt </w:t>
      </w:r>
      <w:proofErr w:type="gramStart"/>
      <w:r w:rsidRPr="007B7BC9">
        <w:rPr>
          <w:rFonts w:ascii="Times New Roman" w:hAnsi="Times New Roman"/>
        </w:rPr>
        <w:t>előadás</w:t>
      </w:r>
      <w:r w:rsidRPr="007B7BC9">
        <w:rPr>
          <w:rFonts w:ascii="Times New Roman" w:hAnsi="Times New Roman"/>
        </w:rPr>
        <w:tab/>
      </w:r>
      <w:r w:rsidRPr="007B7BC9">
        <w:rPr>
          <w:rFonts w:ascii="Times New Roman" w:hAnsi="Times New Roman"/>
        </w:rPr>
        <w:tab/>
      </w:r>
      <w:r w:rsidRPr="007B7BC9">
        <w:rPr>
          <w:rFonts w:ascii="Times New Roman" w:hAnsi="Times New Roman"/>
        </w:rPr>
        <w:tab/>
      </w:r>
      <w:r w:rsidRPr="007B7BC9">
        <w:rPr>
          <w:rFonts w:ascii="Times New Roman" w:hAnsi="Times New Roman"/>
        </w:rPr>
        <w:tab/>
        <w:t xml:space="preserve">  1</w:t>
      </w:r>
      <w:proofErr w:type="gramEnd"/>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Összesen megvalósult:</w:t>
      </w:r>
      <w:r w:rsidRPr="007B7BC9">
        <w:rPr>
          <w:rFonts w:ascii="Times New Roman" w:hAnsi="Times New Roman"/>
        </w:rPr>
        <w:tab/>
      </w:r>
      <w:r w:rsidRPr="007B7BC9">
        <w:rPr>
          <w:rFonts w:ascii="Times New Roman" w:hAnsi="Times New Roman"/>
        </w:rPr>
        <w:tab/>
      </w:r>
      <w:r w:rsidRPr="007B7BC9">
        <w:rPr>
          <w:rFonts w:ascii="Times New Roman" w:hAnsi="Times New Roman"/>
        </w:rPr>
        <w:tab/>
        <w:t>27</w:t>
      </w: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A 2016. üzleti évben a tervezetten felül még két előadásra került sor:</w:t>
      </w:r>
    </w:p>
    <w:p w:rsidR="007B7BC9" w:rsidRPr="007B7BC9" w:rsidRDefault="007B7BC9" w:rsidP="007B7BC9">
      <w:pPr>
        <w:pStyle w:val="Nincstrkz"/>
        <w:ind w:left="360"/>
        <w:jc w:val="both"/>
        <w:rPr>
          <w:rFonts w:ascii="Times New Roman" w:hAnsi="Times New Roman"/>
        </w:rPr>
      </w:pPr>
      <w:proofErr w:type="gramStart"/>
      <w:r w:rsidRPr="007B7BC9">
        <w:rPr>
          <w:rFonts w:ascii="Times New Roman" w:hAnsi="Times New Roman"/>
        </w:rPr>
        <w:t>április</w:t>
      </w:r>
      <w:proofErr w:type="gramEnd"/>
      <w:r w:rsidRPr="007B7BC9">
        <w:rPr>
          <w:rFonts w:ascii="Times New Roman" w:hAnsi="Times New Roman"/>
        </w:rPr>
        <w:t xml:space="preserve"> 29. a Nemzeti Énekkar új karnagyának bemutatkozó koncertje</w:t>
      </w:r>
    </w:p>
    <w:p w:rsidR="007B7BC9" w:rsidRPr="007B7BC9" w:rsidRDefault="007B7BC9" w:rsidP="007B7BC9">
      <w:pPr>
        <w:pStyle w:val="Nincstrkz"/>
        <w:ind w:left="360"/>
        <w:jc w:val="both"/>
        <w:rPr>
          <w:rFonts w:ascii="Times New Roman" w:hAnsi="Times New Roman"/>
        </w:rPr>
      </w:pPr>
      <w:proofErr w:type="gramStart"/>
      <w:r w:rsidRPr="007B7BC9">
        <w:rPr>
          <w:rFonts w:ascii="Times New Roman" w:hAnsi="Times New Roman"/>
        </w:rPr>
        <w:t>december</w:t>
      </w:r>
      <w:proofErr w:type="gramEnd"/>
      <w:r w:rsidRPr="007B7BC9">
        <w:rPr>
          <w:rFonts w:ascii="Times New Roman" w:hAnsi="Times New Roman"/>
        </w:rPr>
        <w:t xml:space="preserve"> 10. hangverseny Kocsis Zoltán emlékére</w:t>
      </w: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Rossz idő miatt az esőnapon sem tudtuk megtartani az első martonvásári Beethoven estet, így ebben az évben csak két alkalommal adtunk szabadtéren koncertet.</w:t>
      </w: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Előadásszám helyszínenkénti bontásban:</w:t>
      </w: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ab/>
        <w:t xml:space="preserve">Nemzeti </w:t>
      </w:r>
      <w:proofErr w:type="gramStart"/>
      <w:r w:rsidRPr="007B7BC9">
        <w:rPr>
          <w:rFonts w:ascii="Times New Roman" w:hAnsi="Times New Roman"/>
        </w:rPr>
        <w:t>Hangversenyterem</w:t>
      </w:r>
      <w:r w:rsidRPr="007B7BC9">
        <w:rPr>
          <w:rFonts w:ascii="Times New Roman" w:hAnsi="Times New Roman"/>
        </w:rPr>
        <w:tab/>
        <w:t xml:space="preserve">          12</w:t>
      </w:r>
      <w:proofErr w:type="gramEnd"/>
      <w:r w:rsidRPr="007B7BC9">
        <w:rPr>
          <w:rFonts w:ascii="Times New Roman" w:hAnsi="Times New Roman"/>
        </w:rPr>
        <w:tab/>
      </w:r>
      <w:r w:rsidRPr="007B7BC9">
        <w:rPr>
          <w:rFonts w:ascii="Times New Roman" w:hAnsi="Times New Roman"/>
        </w:rPr>
        <w:tab/>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ab/>
        <w:t>Fesztiválszínház</w:t>
      </w:r>
      <w:r w:rsidRPr="007B7BC9">
        <w:rPr>
          <w:rFonts w:ascii="Times New Roman" w:hAnsi="Times New Roman"/>
        </w:rPr>
        <w:tab/>
      </w:r>
      <w:r w:rsidRPr="007B7BC9">
        <w:rPr>
          <w:rFonts w:ascii="Times New Roman" w:hAnsi="Times New Roman"/>
        </w:rPr>
        <w:tab/>
      </w:r>
      <w:r w:rsidRPr="007B7BC9">
        <w:rPr>
          <w:rFonts w:ascii="Times New Roman" w:hAnsi="Times New Roman"/>
        </w:rPr>
        <w:tab/>
        <w:t>6</w:t>
      </w:r>
      <w:r w:rsidRPr="007B7BC9">
        <w:rPr>
          <w:rFonts w:ascii="Times New Roman" w:hAnsi="Times New Roman"/>
        </w:rPr>
        <w:tab/>
      </w:r>
      <w:r w:rsidRPr="007B7BC9">
        <w:rPr>
          <w:rFonts w:ascii="Times New Roman" w:hAnsi="Times New Roman"/>
        </w:rPr>
        <w:tab/>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ab/>
        <w:t>NFZ próbaterem</w:t>
      </w:r>
      <w:r w:rsidRPr="007B7BC9">
        <w:rPr>
          <w:rFonts w:ascii="Times New Roman" w:hAnsi="Times New Roman"/>
        </w:rPr>
        <w:tab/>
      </w:r>
      <w:r w:rsidRPr="007B7BC9">
        <w:rPr>
          <w:rFonts w:ascii="Times New Roman" w:hAnsi="Times New Roman"/>
        </w:rPr>
        <w:tab/>
      </w:r>
      <w:r w:rsidRPr="007B7BC9">
        <w:rPr>
          <w:rFonts w:ascii="Times New Roman" w:hAnsi="Times New Roman"/>
        </w:rPr>
        <w:tab/>
        <w:t>3</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ab/>
      </w:r>
      <w:proofErr w:type="gramStart"/>
      <w:r w:rsidRPr="007B7BC9">
        <w:rPr>
          <w:rFonts w:ascii="Times New Roman" w:hAnsi="Times New Roman"/>
        </w:rPr>
        <w:t>Zeneakadémia</w:t>
      </w:r>
      <w:r w:rsidRPr="007B7BC9">
        <w:rPr>
          <w:rFonts w:ascii="Times New Roman" w:hAnsi="Times New Roman"/>
        </w:rPr>
        <w:tab/>
      </w:r>
      <w:r w:rsidRPr="007B7BC9">
        <w:rPr>
          <w:rFonts w:ascii="Times New Roman" w:hAnsi="Times New Roman"/>
        </w:rPr>
        <w:tab/>
      </w:r>
      <w:r w:rsidRPr="007B7BC9">
        <w:rPr>
          <w:rFonts w:ascii="Times New Roman" w:hAnsi="Times New Roman"/>
        </w:rPr>
        <w:tab/>
        <w:t xml:space="preserve">             3</w:t>
      </w:r>
      <w:proofErr w:type="gramEnd"/>
      <w:r w:rsidRPr="007B7BC9">
        <w:rPr>
          <w:rFonts w:ascii="Times New Roman" w:hAnsi="Times New Roman"/>
        </w:rPr>
        <w:tab/>
      </w:r>
      <w:r w:rsidRPr="007B7BC9">
        <w:rPr>
          <w:rFonts w:ascii="Times New Roman" w:hAnsi="Times New Roman"/>
        </w:rPr>
        <w:tab/>
      </w:r>
      <w:r w:rsidRPr="007B7BC9">
        <w:rPr>
          <w:rFonts w:ascii="Times New Roman" w:hAnsi="Times New Roman"/>
        </w:rPr>
        <w:tab/>
        <w:t xml:space="preserve">  </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ab/>
        <w:t>Martonvásár - szabadtéri</w:t>
      </w:r>
      <w:r w:rsidRPr="007B7BC9">
        <w:rPr>
          <w:rFonts w:ascii="Times New Roman" w:hAnsi="Times New Roman"/>
        </w:rPr>
        <w:tab/>
      </w:r>
      <w:r w:rsidRPr="007B7BC9">
        <w:rPr>
          <w:rFonts w:ascii="Times New Roman" w:hAnsi="Times New Roman"/>
        </w:rPr>
        <w:tab/>
        <w:t>2</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Pesti Vigadó</w:t>
      </w:r>
      <w:r w:rsidRPr="007B7BC9">
        <w:rPr>
          <w:rFonts w:ascii="Times New Roman" w:hAnsi="Times New Roman"/>
        </w:rPr>
        <w:tab/>
      </w:r>
      <w:r w:rsidRPr="007B7BC9">
        <w:rPr>
          <w:rFonts w:ascii="Times New Roman" w:hAnsi="Times New Roman"/>
        </w:rPr>
        <w:tab/>
      </w:r>
      <w:r w:rsidRPr="007B7BC9">
        <w:rPr>
          <w:rFonts w:ascii="Times New Roman" w:hAnsi="Times New Roman"/>
        </w:rPr>
        <w:tab/>
      </w:r>
      <w:r w:rsidRPr="007B7BC9">
        <w:rPr>
          <w:rFonts w:ascii="Times New Roman" w:hAnsi="Times New Roman"/>
        </w:rPr>
        <w:tab/>
        <w:t>1</w:t>
      </w:r>
      <w:r w:rsidRPr="007B7BC9">
        <w:rPr>
          <w:rFonts w:ascii="Times New Roman" w:hAnsi="Times New Roman"/>
        </w:rPr>
        <w:tab/>
      </w:r>
      <w:r w:rsidRPr="007B7BC9">
        <w:rPr>
          <w:rFonts w:ascii="Times New Roman" w:hAnsi="Times New Roman"/>
        </w:rPr>
        <w:tab/>
        <w:t xml:space="preserve"> </w:t>
      </w:r>
    </w:p>
    <w:p w:rsidR="007B7BC9" w:rsidRPr="007B7BC9" w:rsidRDefault="007B7BC9" w:rsidP="007B7BC9">
      <w:pPr>
        <w:pStyle w:val="Nincstrkz"/>
        <w:ind w:left="360"/>
        <w:jc w:val="both"/>
        <w:rPr>
          <w:rFonts w:ascii="Times New Roman" w:hAnsi="Times New Roman"/>
        </w:rPr>
      </w:pPr>
      <w:proofErr w:type="gramStart"/>
      <w:r w:rsidRPr="007B7BC9">
        <w:rPr>
          <w:rFonts w:ascii="Times New Roman" w:hAnsi="Times New Roman"/>
        </w:rPr>
        <w:t>Összesen</w:t>
      </w:r>
      <w:r w:rsidRPr="007B7BC9">
        <w:rPr>
          <w:rFonts w:ascii="Times New Roman" w:hAnsi="Times New Roman"/>
        </w:rPr>
        <w:tab/>
      </w:r>
      <w:r w:rsidRPr="007B7BC9">
        <w:rPr>
          <w:rFonts w:ascii="Times New Roman" w:hAnsi="Times New Roman"/>
        </w:rPr>
        <w:tab/>
      </w:r>
      <w:r w:rsidRPr="007B7BC9">
        <w:rPr>
          <w:rFonts w:ascii="Times New Roman" w:hAnsi="Times New Roman"/>
        </w:rPr>
        <w:tab/>
        <w:t xml:space="preserve">                        27</w:t>
      </w:r>
      <w:proofErr w:type="gramEnd"/>
      <w:r w:rsidRPr="007B7BC9">
        <w:rPr>
          <w:rFonts w:ascii="Times New Roman" w:hAnsi="Times New Roman"/>
        </w:rPr>
        <w:tab/>
      </w:r>
      <w:r w:rsidRPr="007B7BC9">
        <w:rPr>
          <w:rFonts w:ascii="Times New Roman" w:hAnsi="Times New Roman"/>
        </w:rPr>
        <w:tab/>
      </w:r>
      <w:r w:rsidRPr="007B7BC9">
        <w:rPr>
          <w:rFonts w:ascii="Times New Roman" w:hAnsi="Times New Roman"/>
        </w:rPr>
        <w:tab/>
      </w:r>
      <w:r w:rsidRPr="007B7BC9">
        <w:rPr>
          <w:rFonts w:ascii="Times New Roman" w:hAnsi="Times New Roman"/>
        </w:rPr>
        <w:tab/>
      </w:r>
      <w:r w:rsidRPr="007B7BC9">
        <w:rPr>
          <w:rFonts w:ascii="Times New Roman" w:hAnsi="Times New Roman"/>
        </w:rPr>
        <w:tab/>
      </w:r>
      <w:r w:rsidRPr="007B7BC9">
        <w:rPr>
          <w:rFonts w:ascii="Times New Roman" w:hAnsi="Times New Roman"/>
        </w:rPr>
        <w:tab/>
      </w:r>
      <w:r w:rsidRPr="007B7BC9">
        <w:rPr>
          <w:rFonts w:ascii="Times New Roman" w:hAnsi="Times New Roman"/>
        </w:rPr>
        <w:tab/>
        <w:t xml:space="preserve">          </w:t>
      </w:r>
      <w:r w:rsidRPr="007B7BC9">
        <w:rPr>
          <w:rFonts w:ascii="Times New Roman" w:hAnsi="Times New Roman"/>
        </w:rPr>
        <w:tab/>
      </w: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Az összes előadásból:</w:t>
      </w: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ab/>
        <w:t>Ifjúsági</w:t>
      </w:r>
      <w:r w:rsidRPr="007B7BC9">
        <w:rPr>
          <w:rFonts w:ascii="Times New Roman" w:hAnsi="Times New Roman"/>
        </w:rPr>
        <w:tab/>
      </w:r>
      <w:r w:rsidRPr="007B7BC9">
        <w:rPr>
          <w:rFonts w:ascii="Times New Roman" w:hAnsi="Times New Roman"/>
        </w:rPr>
        <w:tab/>
      </w:r>
      <w:r w:rsidRPr="007B7BC9">
        <w:rPr>
          <w:rFonts w:ascii="Times New Roman" w:hAnsi="Times New Roman"/>
        </w:rPr>
        <w:tab/>
      </w:r>
      <w:r w:rsidRPr="007B7BC9">
        <w:rPr>
          <w:rFonts w:ascii="Times New Roman" w:hAnsi="Times New Roman"/>
        </w:rPr>
        <w:tab/>
      </w:r>
      <w:r w:rsidRPr="007B7BC9">
        <w:rPr>
          <w:rFonts w:ascii="Times New Roman" w:hAnsi="Times New Roman"/>
        </w:rPr>
        <w:tab/>
        <w:t>6</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ab/>
        <w:t>Kamarazenei</w:t>
      </w:r>
      <w:r w:rsidRPr="007B7BC9">
        <w:rPr>
          <w:rFonts w:ascii="Times New Roman" w:hAnsi="Times New Roman"/>
        </w:rPr>
        <w:tab/>
      </w:r>
      <w:r w:rsidRPr="007B7BC9">
        <w:rPr>
          <w:rFonts w:ascii="Times New Roman" w:hAnsi="Times New Roman"/>
        </w:rPr>
        <w:tab/>
      </w:r>
      <w:r w:rsidRPr="007B7BC9">
        <w:rPr>
          <w:rFonts w:ascii="Times New Roman" w:hAnsi="Times New Roman"/>
        </w:rPr>
        <w:tab/>
      </w:r>
      <w:r w:rsidRPr="007B7BC9">
        <w:rPr>
          <w:rFonts w:ascii="Times New Roman" w:hAnsi="Times New Roman"/>
        </w:rPr>
        <w:tab/>
        <w:t>3</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ab/>
        <w:t>Szabadtéri</w:t>
      </w:r>
      <w:r w:rsidRPr="007B7BC9">
        <w:rPr>
          <w:rFonts w:ascii="Times New Roman" w:hAnsi="Times New Roman"/>
        </w:rPr>
        <w:tab/>
      </w:r>
      <w:r w:rsidRPr="007B7BC9">
        <w:rPr>
          <w:rFonts w:ascii="Times New Roman" w:hAnsi="Times New Roman"/>
        </w:rPr>
        <w:tab/>
      </w:r>
      <w:r w:rsidRPr="007B7BC9">
        <w:rPr>
          <w:rFonts w:ascii="Times New Roman" w:hAnsi="Times New Roman"/>
        </w:rPr>
        <w:tab/>
      </w:r>
      <w:r w:rsidRPr="007B7BC9">
        <w:rPr>
          <w:rFonts w:ascii="Times New Roman" w:hAnsi="Times New Roman"/>
        </w:rPr>
        <w:tab/>
        <w:t>2</w:t>
      </w: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A főbb értékesítési mutatók a 2015. évi eredményekkel összevetve:</w:t>
      </w: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Az értékesítés főbb mutatói</w:t>
      </w:r>
      <w:r w:rsidRPr="007B7BC9">
        <w:rPr>
          <w:rFonts w:ascii="Times New Roman" w:hAnsi="Times New Roman"/>
        </w:rPr>
        <w:tab/>
        <w:t>2016. év</w:t>
      </w:r>
      <w:r w:rsidRPr="007B7BC9">
        <w:rPr>
          <w:rFonts w:ascii="Times New Roman" w:hAnsi="Times New Roman"/>
        </w:rPr>
        <w:tab/>
        <w:t>2015. év</w:t>
      </w:r>
      <w:r w:rsidRPr="007B7BC9">
        <w:rPr>
          <w:rFonts w:ascii="Times New Roman" w:hAnsi="Times New Roman"/>
        </w:rPr>
        <w:tab/>
        <w:t>%</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ab/>
      </w:r>
      <w:r w:rsidRPr="007B7BC9">
        <w:rPr>
          <w:rFonts w:ascii="Times New Roman" w:hAnsi="Times New Roman"/>
        </w:rPr>
        <w:tab/>
      </w:r>
      <w:r w:rsidRPr="007B7BC9">
        <w:rPr>
          <w:rFonts w:ascii="Times New Roman" w:hAnsi="Times New Roman"/>
        </w:rPr>
        <w:tab/>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Koncertek száma (db)</w:t>
      </w:r>
      <w:r w:rsidRPr="007B7BC9">
        <w:rPr>
          <w:rFonts w:ascii="Times New Roman" w:hAnsi="Times New Roman"/>
        </w:rPr>
        <w:tab/>
        <w:t xml:space="preserve">      27</w:t>
      </w:r>
      <w:r w:rsidRPr="007B7BC9">
        <w:rPr>
          <w:rFonts w:ascii="Times New Roman" w:hAnsi="Times New Roman"/>
        </w:rPr>
        <w:tab/>
        <w:t xml:space="preserve">                 </w:t>
      </w:r>
      <w:proofErr w:type="gramStart"/>
      <w:r w:rsidRPr="007B7BC9">
        <w:rPr>
          <w:rFonts w:ascii="Times New Roman" w:hAnsi="Times New Roman"/>
        </w:rPr>
        <w:t>30               90</w:t>
      </w:r>
      <w:proofErr w:type="gramEnd"/>
      <w:r w:rsidRPr="007B7BC9">
        <w:rPr>
          <w:rFonts w:ascii="Times New Roman" w:hAnsi="Times New Roman"/>
        </w:rPr>
        <w:t>,0</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Férőhelyek száma (db)*</w:t>
      </w:r>
      <w:r w:rsidRPr="007B7BC9">
        <w:rPr>
          <w:rFonts w:ascii="Times New Roman" w:hAnsi="Times New Roman"/>
        </w:rPr>
        <w:tab/>
        <w:t xml:space="preserve">23 </w:t>
      </w:r>
      <w:proofErr w:type="gramStart"/>
      <w:r w:rsidRPr="007B7BC9">
        <w:rPr>
          <w:rFonts w:ascii="Times New Roman" w:hAnsi="Times New Roman"/>
        </w:rPr>
        <w:t>168</w:t>
      </w:r>
      <w:r w:rsidRPr="007B7BC9">
        <w:rPr>
          <w:rFonts w:ascii="Times New Roman" w:hAnsi="Times New Roman"/>
        </w:rPr>
        <w:tab/>
        <w:t xml:space="preserve">          27</w:t>
      </w:r>
      <w:proofErr w:type="gramEnd"/>
      <w:r w:rsidRPr="007B7BC9">
        <w:rPr>
          <w:rFonts w:ascii="Times New Roman" w:hAnsi="Times New Roman"/>
        </w:rPr>
        <w:t xml:space="preserve"> 432</w:t>
      </w:r>
      <w:r w:rsidRPr="007B7BC9">
        <w:rPr>
          <w:rFonts w:ascii="Times New Roman" w:hAnsi="Times New Roman"/>
        </w:rPr>
        <w:tab/>
        <w:t xml:space="preserve">          84,5</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Eladott jegyek száma (db)</w:t>
      </w:r>
      <w:r w:rsidRPr="007B7BC9">
        <w:rPr>
          <w:rFonts w:ascii="Times New Roman" w:hAnsi="Times New Roman"/>
        </w:rPr>
        <w:tab/>
        <w:t xml:space="preserve">20 </w:t>
      </w:r>
      <w:proofErr w:type="gramStart"/>
      <w:r w:rsidRPr="007B7BC9">
        <w:rPr>
          <w:rFonts w:ascii="Times New Roman" w:hAnsi="Times New Roman"/>
        </w:rPr>
        <w:t>986</w:t>
      </w:r>
      <w:r w:rsidRPr="007B7BC9">
        <w:rPr>
          <w:rFonts w:ascii="Times New Roman" w:hAnsi="Times New Roman"/>
        </w:rPr>
        <w:tab/>
        <w:t xml:space="preserve">           24</w:t>
      </w:r>
      <w:proofErr w:type="gramEnd"/>
      <w:r w:rsidRPr="007B7BC9">
        <w:rPr>
          <w:rFonts w:ascii="Times New Roman" w:hAnsi="Times New Roman"/>
        </w:rPr>
        <w:t xml:space="preserve"> 131</w:t>
      </w:r>
      <w:r w:rsidRPr="007B7BC9">
        <w:rPr>
          <w:rFonts w:ascii="Times New Roman" w:hAnsi="Times New Roman"/>
        </w:rPr>
        <w:tab/>
        <w:t xml:space="preserve">          87,0</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 xml:space="preserve">     - Nem fizető néző*</w:t>
      </w:r>
      <w:proofErr w:type="gramStart"/>
      <w:r w:rsidRPr="007B7BC9">
        <w:rPr>
          <w:rFonts w:ascii="Times New Roman" w:hAnsi="Times New Roman"/>
        </w:rPr>
        <w:t>*</w:t>
      </w:r>
      <w:r w:rsidRPr="007B7BC9">
        <w:rPr>
          <w:rFonts w:ascii="Times New Roman" w:hAnsi="Times New Roman"/>
        </w:rPr>
        <w:tab/>
        <w:t xml:space="preserve">     240</w:t>
      </w:r>
      <w:proofErr w:type="gramEnd"/>
      <w:r w:rsidRPr="007B7BC9">
        <w:rPr>
          <w:rFonts w:ascii="Times New Roman" w:hAnsi="Times New Roman"/>
        </w:rPr>
        <w:tab/>
        <w:t xml:space="preserve">                204</w:t>
      </w:r>
      <w:r w:rsidRPr="007B7BC9">
        <w:rPr>
          <w:rFonts w:ascii="Times New Roman" w:hAnsi="Times New Roman"/>
        </w:rPr>
        <w:tab/>
        <w:t xml:space="preserve">        117,6</w:t>
      </w:r>
    </w:p>
    <w:p w:rsidR="007B7BC9" w:rsidRPr="007B7BC9" w:rsidRDefault="007B7BC9" w:rsidP="007B7BC9">
      <w:pPr>
        <w:pStyle w:val="Nincstrkz"/>
        <w:ind w:left="360"/>
        <w:jc w:val="both"/>
        <w:rPr>
          <w:rFonts w:ascii="Times New Roman" w:hAnsi="Times New Roman"/>
        </w:rPr>
      </w:pPr>
    </w:p>
    <w:p w:rsidR="007B7BC9" w:rsidRPr="007B7BC9" w:rsidRDefault="007B7BC9" w:rsidP="00464048">
      <w:pPr>
        <w:pStyle w:val="Nincstrkz"/>
        <w:ind w:left="360"/>
        <w:jc w:val="both"/>
        <w:rPr>
          <w:rFonts w:ascii="Times New Roman" w:hAnsi="Times New Roman"/>
        </w:rPr>
      </w:pPr>
      <w:r w:rsidRPr="007B7BC9">
        <w:rPr>
          <w:rFonts w:ascii="Times New Roman" w:hAnsi="Times New Roman"/>
        </w:rPr>
        <w:t>* A férőhelyek száma az egyes előadások speciális színpadigénye és a különböző előadóhelyek befogadóképessége miatt változó.</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 A 2016. évben a 240 nem fizető nézőből 145-en (60 %) a Kocsis Zoltán emlékkoncert résztvevői voltak.</w:t>
      </w: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r w:rsidRPr="002471D2">
        <w:rPr>
          <w:rFonts w:ascii="Times New Roman" w:hAnsi="Times New Roman"/>
          <w:b/>
        </w:rPr>
        <w:t>Látogatottság</w:t>
      </w:r>
      <w:r w:rsidRPr="007B7BC9">
        <w:rPr>
          <w:rFonts w:ascii="Times New Roman" w:hAnsi="Times New Roman"/>
        </w:rPr>
        <w:t>:</w:t>
      </w: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 xml:space="preserve">Látogatottsági mutatóink előző évihez képest 2,6 </w:t>
      </w:r>
      <w:proofErr w:type="spellStart"/>
      <w:r w:rsidRPr="007B7BC9">
        <w:rPr>
          <w:rFonts w:ascii="Times New Roman" w:hAnsi="Times New Roman"/>
        </w:rPr>
        <w:t>%-al</w:t>
      </w:r>
      <w:proofErr w:type="spellEnd"/>
      <w:r w:rsidRPr="007B7BC9">
        <w:rPr>
          <w:rFonts w:ascii="Times New Roman" w:hAnsi="Times New Roman"/>
        </w:rPr>
        <w:t xml:space="preserve"> javultak. Jelentős, 18,5 %-os nézőszám növekedés a Fesztivál Színházban tartott előadásoknál látható, de a terem csekélyebb befogadóképessége miatt ez nem változtat számottevően az összes helyszínre vonatkozó adaton.</w:t>
      </w: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Előadóhely</w:t>
      </w:r>
      <w:r w:rsidRPr="007B7BC9">
        <w:rPr>
          <w:rFonts w:ascii="Times New Roman" w:hAnsi="Times New Roman"/>
        </w:rPr>
        <w:tab/>
        <w:t>2016. év (%)</w:t>
      </w:r>
      <w:r w:rsidRPr="007B7BC9">
        <w:rPr>
          <w:rFonts w:ascii="Times New Roman" w:hAnsi="Times New Roman"/>
        </w:rPr>
        <w:tab/>
        <w:t>2015. év (%)</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 xml:space="preserve"> </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 xml:space="preserve"> </w:t>
      </w:r>
      <w:r w:rsidRPr="007B7BC9">
        <w:rPr>
          <w:rFonts w:ascii="Times New Roman" w:hAnsi="Times New Roman"/>
        </w:rPr>
        <w:tab/>
      </w:r>
      <w:r w:rsidRPr="007B7BC9">
        <w:rPr>
          <w:rFonts w:ascii="Times New Roman" w:hAnsi="Times New Roman"/>
        </w:rPr>
        <w:tab/>
      </w:r>
      <w:r w:rsidRPr="007B7BC9">
        <w:rPr>
          <w:rFonts w:ascii="Times New Roman" w:hAnsi="Times New Roman"/>
        </w:rPr>
        <w:tab/>
        <w:t xml:space="preserve"> </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Bartók Béla Nemzeti Hangversenyterem</w:t>
      </w:r>
      <w:r w:rsidRPr="007B7BC9">
        <w:rPr>
          <w:rFonts w:ascii="Times New Roman" w:hAnsi="Times New Roman"/>
        </w:rPr>
        <w:tab/>
      </w:r>
      <w:r w:rsidRPr="007B7BC9">
        <w:rPr>
          <w:rFonts w:ascii="Times New Roman" w:hAnsi="Times New Roman"/>
        </w:rPr>
        <w:tab/>
        <w:t>89,1</w:t>
      </w:r>
      <w:r w:rsidRPr="007B7BC9">
        <w:rPr>
          <w:rFonts w:ascii="Times New Roman" w:hAnsi="Times New Roman"/>
        </w:rPr>
        <w:tab/>
        <w:t>86,3</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lastRenderedPageBreak/>
        <w:t xml:space="preserve">Zeneakadémia </w:t>
      </w:r>
      <w:proofErr w:type="gramStart"/>
      <w:r w:rsidRPr="007B7BC9">
        <w:rPr>
          <w:rFonts w:ascii="Times New Roman" w:hAnsi="Times New Roman"/>
        </w:rPr>
        <w:t>Nagyterem</w:t>
      </w:r>
      <w:r w:rsidRPr="007B7BC9">
        <w:rPr>
          <w:rFonts w:ascii="Times New Roman" w:hAnsi="Times New Roman"/>
        </w:rPr>
        <w:tab/>
      </w:r>
      <w:r w:rsidRPr="007B7BC9">
        <w:rPr>
          <w:rFonts w:ascii="Times New Roman" w:hAnsi="Times New Roman"/>
        </w:rPr>
        <w:tab/>
        <w:t xml:space="preserve">                          91</w:t>
      </w:r>
      <w:proofErr w:type="gramEnd"/>
      <w:r w:rsidRPr="007B7BC9">
        <w:rPr>
          <w:rFonts w:ascii="Times New Roman" w:hAnsi="Times New Roman"/>
        </w:rPr>
        <w:t>,5</w:t>
      </w:r>
      <w:r w:rsidRPr="007B7BC9">
        <w:rPr>
          <w:rFonts w:ascii="Times New Roman" w:hAnsi="Times New Roman"/>
        </w:rPr>
        <w:tab/>
        <w:t>99,8</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 xml:space="preserve">Fesztivál Színház (ifjúsági-családi </w:t>
      </w:r>
      <w:proofErr w:type="spellStart"/>
      <w:r w:rsidRPr="007B7BC9">
        <w:rPr>
          <w:rFonts w:ascii="Times New Roman" w:hAnsi="Times New Roman"/>
        </w:rPr>
        <w:t>ea</w:t>
      </w:r>
      <w:proofErr w:type="spellEnd"/>
      <w:r w:rsidRPr="007B7BC9">
        <w:rPr>
          <w:rFonts w:ascii="Times New Roman" w:hAnsi="Times New Roman"/>
        </w:rPr>
        <w:t>.)</w:t>
      </w:r>
      <w:r w:rsidRPr="007B7BC9">
        <w:rPr>
          <w:rFonts w:ascii="Times New Roman" w:hAnsi="Times New Roman"/>
        </w:rPr>
        <w:tab/>
      </w:r>
      <w:r w:rsidRPr="007B7BC9">
        <w:rPr>
          <w:rFonts w:ascii="Times New Roman" w:hAnsi="Times New Roman"/>
        </w:rPr>
        <w:tab/>
        <w:t>90,2</w:t>
      </w:r>
      <w:r w:rsidRPr="007B7BC9">
        <w:rPr>
          <w:rFonts w:ascii="Times New Roman" w:hAnsi="Times New Roman"/>
        </w:rPr>
        <w:tab/>
        <w:t>71,7</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 xml:space="preserve">Próbaterem (kamarazenei </w:t>
      </w:r>
      <w:proofErr w:type="spellStart"/>
      <w:r w:rsidRPr="007B7BC9">
        <w:rPr>
          <w:rFonts w:ascii="Times New Roman" w:hAnsi="Times New Roman"/>
        </w:rPr>
        <w:t>ea</w:t>
      </w:r>
      <w:proofErr w:type="spellEnd"/>
      <w:r w:rsidRPr="007B7BC9">
        <w:rPr>
          <w:rFonts w:ascii="Times New Roman" w:hAnsi="Times New Roman"/>
        </w:rPr>
        <w:t>.)</w:t>
      </w:r>
      <w:r w:rsidRPr="007B7BC9">
        <w:rPr>
          <w:rFonts w:ascii="Times New Roman" w:hAnsi="Times New Roman"/>
        </w:rPr>
        <w:tab/>
      </w:r>
      <w:r w:rsidRPr="007B7BC9">
        <w:rPr>
          <w:rFonts w:ascii="Times New Roman" w:hAnsi="Times New Roman"/>
        </w:rPr>
        <w:tab/>
        <w:t xml:space="preserve">             98,9</w:t>
      </w:r>
      <w:r w:rsidRPr="007B7BC9">
        <w:rPr>
          <w:rFonts w:ascii="Times New Roman" w:hAnsi="Times New Roman"/>
        </w:rPr>
        <w:tab/>
        <w:t>97,2</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Martonvásár Beethoven estek - szabadtér</w:t>
      </w:r>
      <w:r w:rsidRPr="007B7BC9">
        <w:rPr>
          <w:rFonts w:ascii="Times New Roman" w:hAnsi="Times New Roman"/>
        </w:rPr>
        <w:tab/>
        <w:t xml:space="preserve">           100,</w:t>
      </w:r>
      <w:proofErr w:type="gramStart"/>
      <w:r w:rsidRPr="007B7BC9">
        <w:rPr>
          <w:rFonts w:ascii="Times New Roman" w:hAnsi="Times New Roman"/>
        </w:rPr>
        <w:t>9      95</w:t>
      </w:r>
      <w:proofErr w:type="gramEnd"/>
      <w:r w:rsidRPr="007B7BC9">
        <w:rPr>
          <w:rFonts w:ascii="Times New Roman" w:hAnsi="Times New Roman"/>
        </w:rPr>
        <w:t>,9</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 xml:space="preserve">Pesti </w:t>
      </w:r>
      <w:proofErr w:type="gramStart"/>
      <w:r w:rsidRPr="007B7BC9">
        <w:rPr>
          <w:rFonts w:ascii="Times New Roman" w:hAnsi="Times New Roman"/>
        </w:rPr>
        <w:t>Vigadó</w:t>
      </w:r>
      <w:r w:rsidRPr="007B7BC9">
        <w:rPr>
          <w:rFonts w:ascii="Times New Roman" w:hAnsi="Times New Roman"/>
        </w:rPr>
        <w:tab/>
      </w:r>
      <w:r w:rsidRPr="007B7BC9">
        <w:rPr>
          <w:rFonts w:ascii="Times New Roman" w:hAnsi="Times New Roman"/>
        </w:rPr>
        <w:tab/>
        <w:t xml:space="preserve">                                       65</w:t>
      </w:r>
      <w:proofErr w:type="gramEnd"/>
      <w:r w:rsidRPr="007B7BC9">
        <w:rPr>
          <w:rFonts w:ascii="Times New Roman" w:hAnsi="Times New Roman"/>
        </w:rPr>
        <w:t>,2</w:t>
      </w:r>
      <w:r w:rsidRPr="007B7BC9">
        <w:rPr>
          <w:rFonts w:ascii="Times New Roman" w:hAnsi="Times New Roman"/>
        </w:rPr>
        <w:tab/>
        <w:t xml:space="preserve">               -----</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 xml:space="preserve">Látogatottság összes </w:t>
      </w:r>
      <w:proofErr w:type="gramStart"/>
      <w:r w:rsidRPr="007B7BC9">
        <w:rPr>
          <w:rFonts w:ascii="Times New Roman" w:hAnsi="Times New Roman"/>
        </w:rPr>
        <w:t>helyszín</w:t>
      </w:r>
      <w:r w:rsidRPr="007B7BC9">
        <w:rPr>
          <w:rFonts w:ascii="Times New Roman" w:hAnsi="Times New Roman"/>
        </w:rPr>
        <w:tab/>
      </w:r>
      <w:r w:rsidRPr="007B7BC9">
        <w:rPr>
          <w:rFonts w:ascii="Times New Roman" w:hAnsi="Times New Roman"/>
        </w:rPr>
        <w:tab/>
        <w:t xml:space="preserve">             90</w:t>
      </w:r>
      <w:proofErr w:type="gramEnd"/>
      <w:r w:rsidRPr="007B7BC9">
        <w:rPr>
          <w:rFonts w:ascii="Times New Roman" w:hAnsi="Times New Roman"/>
        </w:rPr>
        <w:t>,6</w:t>
      </w:r>
      <w:r w:rsidRPr="007B7BC9">
        <w:rPr>
          <w:rFonts w:ascii="Times New Roman" w:hAnsi="Times New Roman"/>
        </w:rPr>
        <w:tab/>
        <w:t>88,0</w:t>
      </w: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 xml:space="preserve"> A jegyértékesítés bevételei és költségei:</w:t>
      </w: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Bevételek és költségek</w:t>
      </w:r>
      <w:r w:rsidRPr="007B7BC9">
        <w:rPr>
          <w:rFonts w:ascii="Times New Roman" w:hAnsi="Times New Roman"/>
        </w:rPr>
        <w:tab/>
        <w:t xml:space="preserve">2016. </w:t>
      </w:r>
      <w:proofErr w:type="gramStart"/>
      <w:r w:rsidRPr="007B7BC9">
        <w:rPr>
          <w:rFonts w:ascii="Times New Roman" w:hAnsi="Times New Roman"/>
        </w:rPr>
        <w:t>év            2015.</w:t>
      </w:r>
      <w:proofErr w:type="gramEnd"/>
      <w:r w:rsidRPr="007B7BC9">
        <w:rPr>
          <w:rFonts w:ascii="Times New Roman" w:hAnsi="Times New Roman"/>
        </w:rPr>
        <w:t xml:space="preserve"> év</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 xml:space="preserve">                                            </w:t>
      </w:r>
      <w:proofErr w:type="gramStart"/>
      <w:r w:rsidRPr="007B7BC9">
        <w:rPr>
          <w:rFonts w:ascii="Times New Roman" w:hAnsi="Times New Roman"/>
        </w:rPr>
        <w:t>nettó</w:t>
      </w:r>
      <w:proofErr w:type="gramEnd"/>
      <w:r w:rsidRPr="007B7BC9">
        <w:rPr>
          <w:rFonts w:ascii="Times New Roman" w:hAnsi="Times New Roman"/>
        </w:rPr>
        <w:t xml:space="preserve"> (Ft)</w:t>
      </w:r>
      <w:r w:rsidRPr="007B7BC9">
        <w:rPr>
          <w:rFonts w:ascii="Times New Roman" w:hAnsi="Times New Roman"/>
        </w:rPr>
        <w:tab/>
        <w:t>nettó (Ft)</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ab/>
        <w:t xml:space="preserve"> </w:t>
      </w:r>
      <w:r w:rsidRPr="007B7BC9">
        <w:rPr>
          <w:rFonts w:ascii="Times New Roman" w:hAnsi="Times New Roman"/>
        </w:rPr>
        <w:tab/>
        <w:t xml:space="preserve"> </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Jegybevétel összesen</w:t>
      </w:r>
      <w:r w:rsidRPr="007B7BC9">
        <w:rPr>
          <w:rFonts w:ascii="Times New Roman" w:hAnsi="Times New Roman"/>
        </w:rPr>
        <w:tab/>
        <w:t>40 958 </w:t>
      </w:r>
      <w:proofErr w:type="gramStart"/>
      <w:r w:rsidRPr="007B7BC9">
        <w:rPr>
          <w:rFonts w:ascii="Times New Roman" w:hAnsi="Times New Roman"/>
        </w:rPr>
        <w:t>364     45</w:t>
      </w:r>
      <w:proofErr w:type="gramEnd"/>
      <w:r w:rsidRPr="007B7BC9">
        <w:rPr>
          <w:rFonts w:ascii="Times New Roman" w:hAnsi="Times New Roman"/>
        </w:rPr>
        <w:t xml:space="preserve"> 188 133</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 xml:space="preserve"> </w:t>
      </w:r>
      <w:r w:rsidRPr="007B7BC9">
        <w:rPr>
          <w:rFonts w:ascii="Times New Roman" w:hAnsi="Times New Roman"/>
        </w:rPr>
        <w:tab/>
        <w:t xml:space="preserve"> </w:t>
      </w:r>
      <w:r w:rsidRPr="007B7BC9">
        <w:rPr>
          <w:rFonts w:ascii="Times New Roman" w:hAnsi="Times New Roman"/>
        </w:rPr>
        <w:tab/>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Költségek</w:t>
      </w:r>
      <w:r w:rsidRPr="007B7BC9">
        <w:rPr>
          <w:rFonts w:ascii="Times New Roman" w:hAnsi="Times New Roman"/>
        </w:rPr>
        <w:tab/>
        <w:t xml:space="preserve"> </w:t>
      </w:r>
      <w:r w:rsidRPr="007B7BC9">
        <w:rPr>
          <w:rFonts w:ascii="Times New Roman" w:hAnsi="Times New Roman"/>
        </w:rPr>
        <w:tab/>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 xml:space="preserve"> - jutalék</w:t>
      </w:r>
      <w:r w:rsidRPr="007B7BC9">
        <w:rPr>
          <w:rFonts w:ascii="Times New Roman" w:hAnsi="Times New Roman"/>
        </w:rPr>
        <w:tab/>
        <w:t xml:space="preserve">                            4 246 </w:t>
      </w:r>
      <w:proofErr w:type="gramStart"/>
      <w:r w:rsidRPr="007B7BC9">
        <w:rPr>
          <w:rFonts w:ascii="Times New Roman" w:hAnsi="Times New Roman"/>
        </w:rPr>
        <w:t>088       4</w:t>
      </w:r>
      <w:proofErr w:type="gramEnd"/>
      <w:r w:rsidRPr="007B7BC9">
        <w:rPr>
          <w:rFonts w:ascii="Times New Roman" w:hAnsi="Times New Roman"/>
        </w:rPr>
        <w:t xml:space="preserve"> 179 077</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 xml:space="preserve"> - rendszerhasználati </w:t>
      </w:r>
      <w:proofErr w:type="gramStart"/>
      <w:r w:rsidRPr="007B7BC9">
        <w:rPr>
          <w:rFonts w:ascii="Times New Roman" w:hAnsi="Times New Roman"/>
        </w:rPr>
        <w:t>díj</w:t>
      </w:r>
      <w:r w:rsidRPr="007B7BC9">
        <w:rPr>
          <w:rFonts w:ascii="Times New Roman" w:hAnsi="Times New Roman"/>
        </w:rPr>
        <w:tab/>
        <w:t xml:space="preserve">     888</w:t>
      </w:r>
      <w:proofErr w:type="gramEnd"/>
      <w:r w:rsidRPr="007B7BC9">
        <w:rPr>
          <w:rFonts w:ascii="Times New Roman" w:hAnsi="Times New Roman"/>
        </w:rPr>
        <w:t xml:space="preserve"> 171</w:t>
      </w:r>
      <w:r w:rsidRPr="007B7BC9">
        <w:rPr>
          <w:rFonts w:ascii="Times New Roman" w:hAnsi="Times New Roman"/>
        </w:rPr>
        <w:tab/>
        <w:t>1 051 762</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 xml:space="preserve"> - tiszteletjegy-érték</w:t>
      </w:r>
      <w:proofErr w:type="gramStart"/>
      <w:r w:rsidRPr="007B7BC9">
        <w:rPr>
          <w:rFonts w:ascii="Times New Roman" w:hAnsi="Times New Roman"/>
        </w:rPr>
        <w:t>*</w:t>
      </w:r>
      <w:r w:rsidRPr="007B7BC9">
        <w:rPr>
          <w:rFonts w:ascii="Times New Roman" w:hAnsi="Times New Roman"/>
        </w:rPr>
        <w:tab/>
        <w:t xml:space="preserve">      948</w:t>
      </w:r>
      <w:proofErr w:type="gramEnd"/>
      <w:r w:rsidRPr="007B7BC9">
        <w:rPr>
          <w:rFonts w:ascii="Times New Roman" w:hAnsi="Times New Roman"/>
        </w:rPr>
        <w:t xml:space="preserve"> 032</w:t>
      </w:r>
      <w:r w:rsidRPr="007B7BC9">
        <w:rPr>
          <w:rFonts w:ascii="Times New Roman" w:hAnsi="Times New Roman"/>
        </w:rPr>
        <w:tab/>
        <w:t xml:space="preserve">   469 291</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 xml:space="preserve">Költségek </w:t>
      </w:r>
      <w:proofErr w:type="gramStart"/>
      <w:r w:rsidRPr="007B7BC9">
        <w:rPr>
          <w:rFonts w:ascii="Times New Roman" w:hAnsi="Times New Roman"/>
        </w:rPr>
        <w:t>összesen</w:t>
      </w:r>
      <w:r w:rsidRPr="007B7BC9">
        <w:rPr>
          <w:rFonts w:ascii="Times New Roman" w:hAnsi="Times New Roman"/>
        </w:rPr>
        <w:tab/>
        <w:t xml:space="preserve">                6</w:t>
      </w:r>
      <w:proofErr w:type="gramEnd"/>
      <w:r w:rsidRPr="007B7BC9">
        <w:rPr>
          <w:rFonts w:ascii="Times New Roman" w:hAnsi="Times New Roman"/>
        </w:rPr>
        <w:t xml:space="preserve"> 082 291</w:t>
      </w:r>
      <w:r w:rsidRPr="007B7BC9">
        <w:rPr>
          <w:rFonts w:ascii="Times New Roman" w:hAnsi="Times New Roman"/>
        </w:rPr>
        <w:tab/>
        <w:t>5 700 130</w:t>
      </w:r>
    </w:p>
    <w:p w:rsidR="007B7BC9" w:rsidRPr="007B7BC9" w:rsidRDefault="007B7BC9" w:rsidP="007B7BC9">
      <w:pPr>
        <w:pStyle w:val="Nincstrkz"/>
        <w:ind w:left="360"/>
        <w:jc w:val="both"/>
        <w:rPr>
          <w:rFonts w:ascii="Times New Roman" w:hAnsi="Times New Roman"/>
        </w:rPr>
      </w:pPr>
    </w:p>
    <w:p w:rsidR="007B7BC9" w:rsidRPr="007B7BC9" w:rsidRDefault="007B7BC9" w:rsidP="002471D2">
      <w:pPr>
        <w:pStyle w:val="Nincstrkz"/>
        <w:jc w:val="both"/>
        <w:rPr>
          <w:rFonts w:ascii="Times New Roman" w:hAnsi="Times New Roman"/>
        </w:rPr>
      </w:pP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 A 2016. évben a tiszteletjegy érték 63 %-át az emlékhangverseny meghívott vendégeinek belépőjegyei teszik ki.</w:t>
      </w: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r w:rsidRPr="002471D2">
        <w:rPr>
          <w:rFonts w:ascii="Times New Roman" w:hAnsi="Times New Roman"/>
          <w:b/>
        </w:rPr>
        <w:t>A jegyértékesítési rendszer jellemzői</w:t>
      </w:r>
      <w:r w:rsidRPr="007B7BC9">
        <w:rPr>
          <w:rFonts w:ascii="Times New Roman" w:hAnsi="Times New Roman"/>
        </w:rPr>
        <w:t xml:space="preserve">: </w:t>
      </w: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Immár harmadik éve, hogy szakítottunk a hagyományos, fix bérletekkel. A vásárlók szabadon állíthatták össze saját sorozatukat az évad teljes koncertkínálatából. Kedvezményrendszerünket is megtartottuk, amely a minél több előadásra történő vásárlást ösztönzi az alábbiak szerint:</w:t>
      </w: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ab/>
      </w:r>
      <w:proofErr w:type="gramStart"/>
      <w:r w:rsidRPr="007B7BC9">
        <w:rPr>
          <w:rFonts w:ascii="Times New Roman" w:hAnsi="Times New Roman"/>
        </w:rPr>
        <w:t>legalább</w:t>
      </w:r>
      <w:proofErr w:type="gramEnd"/>
      <w:r w:rsidRPr="007B7BC9">
        <w:rPr>
          <w:rFonts w:ascii="Times New Roman" w:hAnsi="Times New Roman"/>
        </w:rPr>
        <w:t xml:space="preserve"> 3 különböző előadásra egyidejűleg történő vásárlás esetén 15 %</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ab/>
      </w:r>
      <w:proofErr w:type="gramStart"/>
      <w:r w:rsidRPr="007B7BC9">
        <w:rPr>
          <w:rFonts w:ascii="Times New Roman" w:hAnsi="Times New Roman"/>
        </w:rPr>
        <w:t>legalább</w:t>
      </w:r>
      <w:proofErr w:type="gramEnd"/>
      <w:r w:rsidRPr="007B7BC9">
        <w:rPr>
          <w:rFonts w:ascii="Times New Roman" w:hAnsi="Times New Roman"/>
        </w:rPr>
        <w:t xml:space="preserve"> 4 különböző előadásra egyidejűleg történő vásárlás esetén 25 %</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ab/>
      </w:r>
      <w:proofErr w:type="gramStart"/>
      <w:r w:rsidRPr="007B7BC9">
        <w:rPr>
          <w:rFonts w:ascii="Times New Roman" w:hAnsi="Times New Roman"/>
        </w:rPr>
        <w:t>legalább</w:t>
      </w:r>
      <w:proofErr w:type="gramEnd"/>
      <w:r w:rsidRPr="007B7BC9">
        <w:rPr>
          <w:rFonts w:ascii="Times New Roman" w:hAnsi="Times New Roman"/>
        </w:rPr>
        <w:t xml:space="preserve"> 5 különböző előadásra egyidejűleg történő vásárlás esetén 35 % </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ab/>
      </w:r>
      <w:proofErr w:type="gramStart"/>
      <w:r w:rsidRPr="007B7BC9">
        <w:rPr>
          <w:rFonts w:ascii="Times New Roman" w:hAnsi="Times New Roman"/>
        </w:rPr>
        <w:t>legalább</w:t>
      </w:r>
      <w:proofErr w:type="gramEnd"/>
      <w:r w:rsidRPr="007B7BC9">
        <w:rPr>
          <w:rFonts w:ascii="Times New Roman" w:hAnsi="Times New Roman"/>
        </w:rPr>
        <w:t xml:space="preserve"> 8 különböző előadásra egyidejűleg történő vásárlás esetén 50 % </w:t>
      </w: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proofErr w:type="gramStart"/>
      <w:r w:rsidRPr="007B7BC9">
        <w:rPr>
          <w:rFonts w:ascii="Times New Roman" w:hAnsi="Times New Roman"/>
        </w:rPr>
        <w:t>kedvezményt</w:t>
      </w:r>
      <w:proofErr w:type="gramEnd"/>
      <w:r w:rsidRPr="007B7BC9">
        <w:rPr>
          <w:rFonts w:ascii="Times New Roman" w:hAnsi="Times New Roman"/>
        </w:rPr>
        <w:t xml:space="preserve"> biztosítottunk a teljes jegyárból. </w:t>
      </w: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Tapasztalatok:</w:t>
      </w: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A kezdeményezés továbbra is népszerű, nézőink jelentős része élt a minimum 5 illetve 8 előadáshoz kapcsolódó kedvezménnyel. Az évadhirdetéskor megnövekedett érdeklődés - a megfelelő szerverkapacitásnak köszönhetően – az értékesítésben nem okozott fennakadást.</w:t>
      </w: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 xml:space="preserve">Az elővétel időszakában a népszerűbb művek, ismertebb vendégművészek iránt mutatkozik nagyobb érdeklődés, így az évad során a közönségkapcsolati és a marketing munkában a különleges, egyedi, esetenként kevésbé ismert programok, előadók bemutatására összpontosítottunk. </w:t>
      </w: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t xml:space="preserve">A korábbi két évad tapasztalatai alapján a kedvezményes elővásárlási időszakot szeptember 30-ig tartottuk fenn. Eredményeink azt mutatják, hogy október – december hónapokban már csak minimálisan érvényesítettek kedvezményt a vásárlók, azaz az évadkezdés után jellemző az 1-1 koncertre történő jegyvásárlás. </w:t>
      </w:r>
    </w:p>
    <w:p w:rsidR="007B7BC9" w:rsidRPr="007B7BC9" w:rsidRDefault="007B7BC9" w:rsidP="007B7BC9">
      <w:pPr>
        <w:pStyle w:val="Nincstrkz"/>
        <w:ind w:left="360"/>
        <w:jc w:val="both"/>
        <w:rPr>
          <w:rFonts w:ascii="Times New Roman" w:hAnsi="Times New Roman"/>
        </w:rPr>
      </w:pPr>
    </w:p>
    <w:p w:rsidR="007B7BC9" w:rsidRPr="007B7BC9" w:rsidRDefault="007B7BC9" w:rsidP="007B7BC9">
      <w:pPr>
        <w:pStyle w:val="Nincstrkz"/>
        <w:ind w:left="360"/>
        <w:jc w:val="both"/>
        <w:rPr>
          <w:rFonts w:ascii="Times New Roman" w:hAnsi="Times New Roman"/>
        </w:rPr>
      </w:pPr>
      <w:r w:rsidRPr="007B7BC9">
        <w:rPr>
          <w:rFonts w:ascii="Times New Roman" w:hAnsi="Times New Roman"/>
        </w:rPr>
        <w:lastRenderedPageBreak/>
        <w:t xml:space="preserve">A Ma este Színház! </w:t>
      </w:r>
      <w:proofErr w:type="gramStart"/>
      <w:r w:rsidRPr="007B7BC9">
        <w:rPr>
          <w:rFonts w:ascii="Times New Roman" w:hAnsi="Times New Roman"/>
        </w:rPr>
        <w:t>internetes</w:t>
      </w:r>
      <w:proofErr w:type="gramEnd"/>
      <w:r w:rsidRPr="007B7BC9">
        <w:rPr>
          <w:rFonts w:ascii="Times New Roman" w:hAnsi="Times New Roman"/>
        </w:rPr>
        <w:t xml:space="preserve"> portállal történő együttműködésünk továbbra is sikeresnek mondható. Előadásainkra átlagosan 20-40 jegyet ezen a csatornán keresztül vásároltak meg aznap 50 %-os kedvezménnyel. Ezzel a formával olyan koncertlátogatókat (</w:t>
      </w:r>
      <w:proofErr w:type="gramStart"/>
      <w:r w:rsidRPr="007B7BC9">
        <w:rPr>
          <w:rFonts w:ascii="Times New Roman" w:hAnsi="Times New Roman"/>
        </w:rPr>
        <w:t>zömmel  fiatalokat</w:t>
      </w:r>
      <w:proofErr w:type="gramEnd"/>
      <w:r w:rsidRPr="007B7BC9">
        <w:rPr>
          <w:rFonts w:ascii="Times New Roman" w:hAnsi="Times New Roman"/>
        </w:rPr>
        <w:t xml:space="preserve">) is sikerül megszólítanunk, akik jellemzően csak aznap döntik el, hogy milyen programot válasszanak. </w:t>
      </w:r>
    </w:p>
    <w:p w:rsidR="007B7BC9" w:rsidRPr="007B7BC9" w:rsidRDefault="007B7BC9" w:rsidP="007B7BC9">
      <w:pPr>
        <w:pStyle w:val="Nincstrkz"/>
        <w:ind w:left="360"/>
        <w:jc w:val="both"/>
        <w:rPr>
          <w:rFonts w:ascii="Times New Roman" w:hAnsi="Times New Roman"/>
        </w:rPr>
      </w:pPr>
    </w:p>
    <w:p w:rsidR="007B7BC9" w:rsidRPr="007B7BC9" w:rsidRDefault="007B7BC9" w:rsidP="002471D2">
      <w:pPr>
        <w:pStyle w:val="Nincstrkz"/>
        <w:jc w:val="both"/>
        <w:rPr>
          <w:rFonts w:ascii="Times New Roman" w:hAnsi="Times New Roman"/>
        </w:rPr>
      </w:pPr>
    </w:p>
    <w:p w:rsidR="00A4149A" w:rsidRPr="007B7BC9" w:rsidRDefault="00A4149A" w:rsidP="007B7BC9">
      <w:pPr>
        <w:jc w:val="both"/>
        <w:rPr>
          <w:sz w:val="22"/>
          <w:szCs w:val="22"/>
        </w:rPr>
      </w:pPr>
    </w:p>
    <w:p w:rsidR="00A4149A" w:rsidRPr="007B7BC9" w:rsidRDefault="00A4149A" w:rsidP="007B7BC9">
      <w:pPr>
        <w:jc w:val="both"/>
        <w:rPr>
          <w:sz w:val="22"/>
          <w:szCs w:val="22"/>
        </w:rPr>
      </w:pPr>
    </w:p>
    <w:p w:rsidR="00A4149A" w:rsidRPr="007B7BC9" w:rsidRDefault="00A4149A" w:rsidP="007B7BC9">
      <w:pPr>
        <w:jc w:val="both"/>
        <w:rPr>
          <w:b/>
          <w:sz w:val="22"/>
          <w:szCs w:val="22"/>
        </w:rPr>
      </w:pPr>
      <w:r w:rsidRPr="007B7BC9">
        <w:rPr>
          <w:b/>
          <w:sz w:val="22"/>
          <w:szCs w:val="22"/>
        </w:rPr>
        <w:t xml:space="preserve">Nemzeti Énekkar </w:t>
      </w:r>
    </w:p>
    <w:p w:rsidR="00A4149A" w:rsidRPr="007B7BC9" w:rsidRDefault="00A4149A" w:rsidP="007B7BC9">
      <w:pPr>
        <w:jc w:val="both"/>
        <w:rPr>
          <w:sz w:val="22"/>
          <w:szCs w:val="22"/>
        </w:rPr>
      </w:pPr>
    </w:p>
    <w:p w:rsidR="00A4149A" w:rsidRPr="007B7BC9" w:rsidRDefault="00A4149A" w:rsidP="007B7BC9">
      <w:pPr>
        <w:jc w:val="both"/>
        <w:rPr>
          <w:sz w:val="22"/>
          <w:szCs w:val="22"/>
        </w:rPr>
      </w:pPr>
    </w:p>
    <w:p w:rsidR="00A4149A" w:rsidRPr="007B7BC9" w:rsidRDefault="00A4149A" w:rsidP="007B7BC9">
      <w:pPr>
        <w:jc w:val="both"/>
        <w:rPr>
          <w:sz w:val="22"/>
          <w:szCs w:val="22"/>
        </w:rPr>
      </w:pPr>
      <w:r w:rsidRPr="007B7BC9">
        <w:rPr>
          <w:sz w:val="22"/>
          <w:szCs w:val="22"/>
        </w:rPr>
        <w:t>Nagyon izgalmas év volt a Nemzeti Énekkar életében a 2016-os.</w:t>
      </w:r>
    </w:p>
    <w:p w:rsidR="00A4149A" w:rsidRPr="007B7BC9" w:rsidRDefault="00A4149A" w:rsidP="007B7BC9">
      <w:pPr>
        <w:jc w:val="both"/>
        <w:rPr>
          <w:sz w:val="22"/>
          <w:szCs w:val="22"/>
        </w:rPr>
      </w:pPr>
    </w:p>
    <w:p w:rsidR="00A4149A" w:rsidRPr="007B7BC9" w:rsidRDefault="00A4149A" w:rsidP="007B7BC9">
      <w:pPr>
        <w:jc w:val="both"/>
        <w:rPr>
          <w:sz w:val="22"/>
          <w:szCs w:val="22"/>
        </w:rPr>
      </w:pPr>
      <w:r w:rsidRPr="007B7BC9">
        <w:rPr>
          <w:sz w:val="22"/>
          <w:szCs w:val="22"/>
        </w:rPr>
        <w:t>Összesen 52 koncertet adtunk, ebből 40-et Budapesten (különböző helyszíneken), 11 hangversenyünk volt vidéken és 1 előadásunk külföldön.</w:t>
      </w:r>
    </w:p>
    <w:p w:rsidR="00A4149A" w:rsidRPr="007B7BC9" w:rsidRDefault="00A4149A" w:rsidP="007B7BC9">
      <w:pPr>
        <w:jc w:val="both"/>
        <w:rPr>
          <w:sz w:val="22"/>
          <w:szCs w:val="22"/>
        </w:rPr>
      </w:pPr>
    </w:p>
    <w:p w:rsidR="00A4149A" w:rsidRPr="007B7BC9" w:rsidRDefault="00A4149A" w:rsidP="007B7BC9">
      <w:pPr>
        <w:jc w:val="both"/>
        <w:rPr>
          <w:sz w:val="22"/>
          <w:szCs w:val="22"/>
        </w:rPr>
      </w:pPr>
      <w:r w:rsidRPr="007B7BC9">
        <w:rPr>
          <w:sz w:val="22"/>
          <w:szCs w:val="22"/>
        </w:rPr>
        <w:t xml:space="preserve">Koncertjeink között 13 ifjúsági hangverseny volt, ezek közül a Filharmónia Magyarország Kft. által szervezetteken – ezúttal főleg Budapesten – a népszerű Mesélő Muzsika kórusművek sorozatát adtuk kilenc alkalommal. </w:t>
      </w:r>
    </w:p>
    <w:p w:rsidR="00A4149A" w:rsidRPr="007B7BC9" w:rsidRDefault="00A4149A" w:rsidP="007B7BC9">
      <w:pPr>
        <w:jc w:val="both"/>
        <w:rPr>
          <w:sz w:val="22"/>
          <w:szCs w:val="22"/>
        </w:rPr>
      </w:pPr>
    </w:p>
    <w:p w:rsidR="00A4149A" w:rsidRPr="007B7BC9" w:rsidRDefault="00A4149A" w:rsidP="007B7BC9">
      <w:pPr>
        <w:jc w:val="both"/>
        <w:rPr>
          <w:sz w:val="22"/>
          <w:szCs w:val="22"/>
        </w:rPr>
      </w:pPr>
      <w:r w:rsidRPr="007B7BC9">
        <w:rPr>
          <w:sz w:val="22"/>
          <w:szCs w:val="22"/>
        </w:rPr>
        <w:t>Különlegesség, hogy koncertjeink közül 7 előadás opera volt (</w:t>
      </w:r>
      <w:proofErr w:type="spellStart"/>
      <w:r w:rsidRPr="007B7BC9">
        <w:rPr>
          <w:sz w:val="22"/>
          <w:szCs w:val="22"/>
        </w:rPr>
        <w:t>Aleko</w:t>
      </w:r>
      <w:proofErr w:type="spellEnd"/>
      <w:r w:rsidRPr="007B7BC9">
        <w:rPr>
          <w:sz w:val="22"/>
          <w:szCs w:val="22"/>
        </w:rPr>
        <w:t xml:space="preserve">, </w:t>
      </w:r>
      <w:proofErr w:type="spellStart"/>
      <w:r w:rsidRPr="007B7BC9">
        <w:rPr>
          <w:sz w:val="22"/>
          <w:szCs w:val="22"/>
        </w:rPr>
        <w:t>Capuletti</w:t>
      </w:r>
      <w:proofErr w:type="spellEnd"/>
      <w:r w:rsidRPr="007B7BC9">
        <w:rPr>
          <w:sz w:val="22"/>
          <w:szCs w:val="22"/>
        </w:rPr>
        <w:t xml:space="preserve"> e i </w:t>
      </w:r>
      <w:proofErr w:type="spellStart"/>
      <w:r w:rsidRPr="007B7BC9">
        <w:rPr>
          <w:sz w:val="22"/>
          <w:szCs w:val="22"/>
        </w:rPr>
        <w:t>Montecchi</w:t>
      </w:r>
      <w:proofErr w:type="spellEnd"/>
      <w:r w:rsidRPr="007B7BC9">
        <w:rPr>
          <w:sz w:val="22"/>
          <w:szCs w:val="22"/>
        </w:rPr>
        <w:t xml:space="preserve">, </w:t>
      </w:r>
      <w:proofErr w:type="spellStart"/>
      <w:r w:rsidRPr="007B7BC9">
        <w:rPr>
          <w:sz w:val="22"/>
          <w:szCs w:val="22"/>
        </w:rPr>
        <w:t>Otello</w:t>
      </w:r>
      <w:proofErr w:type="spellEnd"/>
      <w:r w:rsidRPr="007B7BC9">
        <w:rPr>
          <w:sz w:val="22"/>
          <w:szCs w:val="22"/>
        </w:rPr>
        <w:t xml:space="preserve">, A nürnbergi mesterdalnokok, Hamupipőke [az utóbbi kettő két-két alkalommal]). </w:t>
      </w:r>
    </w:p>
    <w:p w:rsidR="00A4149A" w:rsidRPr="007B7BC9" w:rsidRDefault="00A4149A" w:rsidP="007B7BC9">
      <w:pPr>
        <w:jc w:val="both"/>
        <w:rPr>
          <w:sz w:val="22"/>
          <w:szCs w:val="22"/>
        </w:rPr>
      </w:pPr>
    </w:p>
    <w:p w:rsidR="00A4149A" w:rsidRPr="007B7BC9" w:rsidRDefault="00A4149A" w:rsidP="007B7BC9">
      <w:pPr>
        <w:jc w:val="both"/>
        <w:rPr>
          <w:sz w:val="22"/>
          <w:szCs w:val="22"/>
        </w:rPr>
      </w:pPr>
      <w:r w:rsidRPr="007B7BC9">
        <w:rPr>
          <w:sz w:val="22"/>
          <w:szCs w:val="22"/>
        </w:rPr>
        <w:t>Minden korábbinál nagyobb létszámban énekeltünk kortárs szerzőktől, összesen 19 koncert műsora kötődött napjaink zeneszerzőihez.</w:t>
      </w:r>
    </w:p>
    <w:p w:rsidR="00A4149A" w:rsidRPr="007B7BC9" w:rsidRDefault="00A4149A" w:rsidP="007B7BC9">
      <w:pPr>
        <w:jc w:val="both"/>
        <w:rPr>
          <w:sz w:val="22"/>
          <w:szCs w:val="22"/>
        </w:rPr>
      </w:pPr>
    </w:p>
    <w:p w:rsidR="00A4149A" w:rsidRPr="007B7BC9" w:rsidRDefault="00A4149A" w:rsidP="007B7BC9">
      <w:pPr>
        <w:jc w:val="both"/>
        <w:rPr>
          <w:sz w:val="22"/>
          <w:szCs w:val="22"/>
        </w:rPr>
      </w:pPr>
      <w:r w:rsidRPr="007B7BC9">
        <w:rPr>
          <w:sz w:val="22"/>
          <w:szCs w:val="22"/>
        </w:rPr>
        <w:t xml:space="preserve">A koncertjeink közül 17 db külön felkérés alapján jött létre, közülük szakmailag kiemelkedett </w:t>
      </w:r>
    </w:p>
    <w:p w:rsidR="00A4149A" w:rsidRPr="007B7BC9" w:rsidRDefault="00A4149A" w:rsidP="007B7BC9">
      <w:pPr>
        <w:jc w:val="both"/>
        <w:rPr>
          <w:sz w:val="22"/>
          <w:szCs w:val="22"/>
        </w:rPr>
      </w:pPr>
    </w:p>
    <w:p w:rsidR="00A4149A" w:rsidRPr="007B7BC9" w:rsidRDefault="00A4149A" w:rsidP="007B7BC9">
      <w:pPr>
        <w:jc w:val="both"/>
        <w:rPr>
          <w:sz w:val="22"/>
          <w:szCs w:val="22"/>
        </w:rPr>
      </w:pPr>
      <w:r w:rsidRPr="007B7BC9">
        <w:rPr>
          <w:sz w:val="22"/>
          <w:szCs w:val="22"/>
        </w:rPr>
        <w:t>-</w:t>
      </w:r>
      <w:r w:rsidRPr="007B7BC9">
        <w:rPr>
          <w:sz w:val="22"/>
          <w:szCs w:val="22"/>
        </w:rPr>
        <w:tab/>
        <w:t xml:space="preserve">a Tavaszi Fesztiválon elhangzó különleges </w:t>
      </w:r>
      <w:proofErr w:type="spellStart"/>
      <w:r w:rsidRPr="007B7BC9">
        <w:rPr>
          <w:sz w:val="22"/>
          <w:szCs w:val="22"/>
        </w:rPr>
        <w:t>Rachmanyinov-opera</w:t>
      </w:r>
      <w:proofErr w:type="spellEnd"/>
      <w:r w:rsidRPr="007B7BC9">
        <w:rPr>
          <w:sz w:val="22"/>
          <w:szCs w:val="22"/>
        </w:rPr>
        <w:t xml:space="preserve">, az </w:t>
      </w:r>
      <w:proofErr w:type="spellStart"/>
      <w:r w:rsidRPr="007B7BC9">
        <w:rPr>
          <w:sz w:val="22"/>
          <w:szCs w:val="22"/>
        </w:rPr>
        <w:t>Aleko</w:t>
      </w:r>
      <w:proofErr w:type="spellEnd"/>
      <w:r w:rsidRPr="007B7BC9">
        <w:rPr>
          <w:sz w:val="22"/>
          <w:szCs w:val="22"/>
        </w:rPr>
        <w:t xml:space="preserve"> Kocsis Zoltánnal, ami magyarországi bemutató is volt.</w:t>
      </w:r>
    </w:p>
    <w:p w:rsidR="00A4149A" w:rsidRPr="007B7BC9" w:rsidRDefault="00A4149A" w:rsidP="007B7BC9">
      <w:pPr>
        <w:jc w:val="both"/>
        <w:rPr>
          <w:sz w:val="22"/>
          <w:szCs w:val="22"/>
        </w:rPr>
      </w:pPr>
    </w:p>
    <w:p w:rsidR="00A4149A" w:rsidRPr="007B7BC9" w:rsidRDefault="00A4149A" w:rsidP="007B7BC9">
      <w:pPr>
        <w:jc w:val="both"/>
        <w:rPr>
          <w:sz w:val="22"/>
          <w:szCs w:val="22"/>
        </w:rPr>
      </w:pPr>
      <w:r w:rsidRPr="007B7BC9">
        <w:rPr>
          <w:sz w:val="22"/>
          <w:szCs w:val="22"/>
        </w:rPr>
        <w:t>-</w:t>
      </w:r>
      <w:r w:rsidRPr="007B7BC9">
        <w:rPr>
          <w:sz w:val="22"/>
          <w:szCs w:val="22"/>
        </w:rPr>
        <w:tab/>
        <w:t xml:space="preserve">a Győri Filharmonikusok nagyszabású, nemzetközi szereposztású </w:t>
      </w:r>
      <w:proofErr w:type="spellStart"/>
      <w:r w:rsidRPr="007B7BC9">
        <w:rPr>
          <w:sz w:val="22"/>
          <w:szCs w:val="22"/>
        </w:rPr>
        <w:t>Otello-produkciója</w:t>
      </w:r>
      <w:proofErr w:type="spellEnd"/>
      <w:r w:rsidRPr="007B7BC9">
        <w:rPr>
          <w:sz w:val="22"/>
          <w:szCs w:val="22"/>
        </w:rPr>
        <w:t xml:space="preserve"> José </w:t>
      </w:r>
      <w:proofErr w:type="spellStart"/>
      <w:r w:rsidRPr="007B7BC9">
        <w:rPr>
          <w:sz w:val="22"/>
          <w:szCs w:val="22"/>
        </w:rPr>
        <w:t>Cura</w:t>
      </w:r>
      <w:proofErr w:type="spellEnd"/>
      <w:r w:rsidRPr="007B7BC9">
        <w:rPr>
          <w:sz w:val="22"/>
          <w:szCs w:val="22"/>
        </w:rPr>
        <w:t xml:space="preserve"> vezényletével.</w:t>
      </w:r>
    </w:p>
    <w:p w:rsidR="00A4149A" w:rsidRPr="007B7BC9" w:rsidRDefault="00A4149A" w:rsidP="007B7BC9">
      <w:pPr>
        <w:jc w:val="both"/>
        <w:rPr>
          <w:sz w:val="22"/>
          <w:szCs w:val="22"/>
        </w:rPr>
      </w:pPr>
    </w:p>
    <w:p w:rsidR="00A4149A" w:rsidRPr="007B7BC9" w:rsidRDefault="00A4149A" w:rsidP="007B7BC9">
      <w:pPr>
        <w:jc w:val="both"/>
        <w:rPr>
          <w:sz w:val="22"/>
          <w:szCs w:val="22"/>
        </w:rPr>
      </w:pPr>
      <w:r w:rsidRPr="007B7BC9">
        <w:rPr>
          <w:sz w:val="22"/>
          <w:szCs w:val="22"/>
        </w:rPr>
        <w:t>-</w:t>
      </w:r>
      <w:r w:rsidRPr="007B7BC9">
        <w:rPr>
          <w:sz w:val="22"/>
          <w:szCs w:val="22"/>
        </w:rPr>
        <w:tab/>
        <w:t xml:space="preserve">az Erkel Színházban megvalósult bel </w:t>
      </w:r>
      <w:proofErr w:type="spellStart"/>
      <w:r w:rsidRPr="007B7BC9">
        <w:rPr>
          <w:sz w:val="22"/>
          <w:szCs w:val="22"/>
        </w:rPr>
        <w:t>canto</w:t>
      </w:r>
      <w:proofErr w:type="spellEnd"/>
      <w:r w:rsidRPr="007B7BC9">
        <w:rPr>
          <w:sz w:val="22"/>
          <w:szCs w:val="22"/>
        </w:rPr>
        <w:t xml:space="preserve"> operakülönlegességet, a </w:t>
      </w:r>
      <w:proofErr w:type="spellStart"/>
      <w:r w:rsidRPr="007B7BC9">
        <w:rPr>
          <w:sz w:val="22"/>
          <w:szCs w:val="22"/>
        </w:rPr>
        <w:t>Capuleti</w:t>
      </w:r>
      <w:proofErr w:type="spellEnd"/>
      <w:r w:rsidRPr="007B7BC9">
        <w:rPr>
          <w:sz w:val="22"/>
          <w:szCs w:val="22"/>
        </w:rPr>
        <w:t xml:space="preserve"> e i </w:t>
      </w:r>
      <w:proofErr w:type="spellStart"/>
      <w:r w:rsidRPr="007B7BC9">
        <w:rPr>
          <w:sz w:val="22"/>
          <w:szCs w:val="22"/>
        </w:rPr>
        <w:t>Montecchi-t</w:t>
      </w:r>
      <w:proofErr w:type="spellEnd"/>
      <w:r w:rsidRPr="007B7BC9">
        <w:rPr>
          <w:sz w:val="22"/>
          <w:szCs w:val="22"/>
        </w:rPr>
        <w:t>.</w:t>
      </w:r>
    </w:p>
    <w:p w:rsidR="00A4149A" w:rsidRPr="007B7BC9" w:rsidRDefault="00A4149A" w:rsidP="007B7BC9">
      <w:pPr>
        <w:jc w:val="both"/>
        <w:rPr>
          <w:sz w:val="22"/>
          <w:szCs w:val="22"/>
        </w:rPr>
      </w:pPr>
    </w:p>
    <w:p w:rsidR="00A4149A" w:rsidRPr="007B7BC9" w:rsidRDefault="00A4149A" w:rsidP="007B7BC9">
      <w:pPr>
        <w:jc w:val="both"/>
        <w:rPr>
          <w:sz w:val="22"/>
          <w:szCs w:val="22"/>
        </w:rPr>
      </w:pPr>
      <w:r w:rsidRPr="007B7BC9">
        <w:rPr>
          <w:sz w:val="22"/>
          <w:szCs w:val="22"/>
        </w:rPr>
        <w:t>-</w:t>
      </w:r>
      <w:r w:rsidRPr="007B7BC9">
        <w:rPr>
          <w:sz w:val="22"/>
          <w:szCs w:val="22"/>
        </w:rPr>
        <w:tab/>
        <w:t>a Budapesti Wagner Napokon bemutatott A nürnbergi mesterdalnokok produkciót.</w:t>
      </w:r>
    </w:p>
    <w:p w:rsidR="00A4149A" w:rsidRPr="007B7BC9" w:rsidRDefault="00A4149A" w:rsidP="007B7BC9">
      <w:pPr>
        <w:jc w:val="both"/>
        <w:rPr>
          <w:sz w:val="22"/>
          <w:szCs w:val="22"/>
        </w:rPr>
      </w:pPr>
    </w:p>
    <w:p w:rsidR="00A4149A" w:rsidRPr="007B7BC9" w:rsidRDefault="00A4149A" w:rsidP="007B7BC9">
      <w:pPr>
        <w:jc w:val="both"/>
        <w:rPr>
          <w:sz w:val="22"/>
          <w:szCs w:val="22"/>
        </w:rPr>
      </w:pPr>
      <w:r w:rsidRPr="007B7BC9">
        <w:rPr>
          <w:sz w:val="22"/>
          <w:szCs w:val="22"/>
        </w:rPr>
        <w:t>-</w:t>
      </w:r>
      <w:r w:rsidRPr="007B7BC9">
        <w:rPr>
          <w:sz w:val="22"/>
          <w:szCs w:val="22"/>
        </w:rPr>
        <w:tab/>
        <w:t xml:space="preserve">a világhírű </w:t>
      </w:r>
      <w:proofErr w:type="spellStart"/>
      <w:r w:rsidRPr="007B7BC9">
        <w:rPr>
          <w:sz w:val="22"/>
          <w:szCs w:val="22"/>
        </w:rPr>
        <w:t>Krzystof</w:t>
      </w:r>
      <w:proofErr w:type="spellEnd"/>
      <w:r w:rsidRPr="007B7BC9">
        <w:rPr>
          <w:sz w:val="22"/>
          <w:szCs w:val="22"/>
        </w:rPr>
        <w:t xml:space="preserve"> Penderecki oratóriumát, a Jeruzsálem hét kapuja címmel, melyet maga a Szerző vezényelt.</w:t>
      </w:r>
    </w:p>
    <w:p w:rsidR="00A4149A" w:rsidRPr="007B7BC9" w:rsidRDefault="00A4149A" w:rsidP="007B7BC9">
      <w:pPr>
        <w:jc w:val="both"/>
        <w:rPr>
          <w:sz w:val="22"/>
          <w:szCs w:val="22"/>
        </w:rPr>
      </w:pPr>
    </w:p>
    <w:p w:rsidR="00A4149A" w:rsidRPr="007B7BC9" w:rsidRDefault="00A4149A" w:rsidP="007B7BC9">
      <w:pPr>
        <w:jc w:val="both"/>
        <w:rPr>
          <w:sz w:val="22"/>
          <w:szCs w:val="22"/>
        </w:rPr>
      </w:pPr>
      <w:r w:rsidRPr="007B7BC9">
        <w:rPr>
          <w:sz w:val="22"/>
          <w:szCs w:val="22"/>
        </w:rPr>
        <w:t xml:space="preserve">Áprilisban Bartók szülővárosában, Nagyszentmiklóson a </w:t>
      </w:r>
      <w:proofErr w:type="spellStart"/>
      <w:r w:rsidRPr="007B7BC9">
        <w:rPr>
          <w:sz w:val="22"/>
          <w:szCs w:val="22"/>
        </w:rPr>
        <w:t>capella</w:t>
      </w:r>
      <w:proofErr w:type="spellEnd"/>
      <w:r w:rsidRPr="007B7BC9">
        <w:rPr>
          <w:sz w:val="22"/>
          <w:szCs w:val="22"/>
        </w:rPr>
        <w:t xml:space="preserve"> művekkel szerepeltünk nagy sikerrel, ezen a koncerten mutatkozott be karigazgatóként, az Énekkar új művészeti vezetője, Somos Csaba.</w:t>
      </w:r>
    </w:p>
    <w:p w:rsidR="00A4149A" w:rsidRPr="007B7BC9" w:rsidRDefault="00A4149A" w:rsidP="007B7BC9">
      <w:pPr>
        <w:jc w:val="both"/>
        <w:rPr>
          <w:sz w:val="22"/>
          <w:szCs w:val="22"/>
        </w:rPr>
      </w:pPr>
    </w:p>
    <w:p w:rsidR="00A4149A" w:rsidRPr="007B7BC9" w:rsidRDefault="00A4149A" w:rsidP="007B7BC9">
      <w:pPr>
        <w:jc w:val="both"/>
        <w:rPr>
          <w:sz w:val="22"/>
          <w:szCs w:val="22"/>
        </w:rPr>
      </w:pPr>
      <w:r w:rsidRPr="007B7BC9">
        <w:rPr>
          <w:sz w:val="22"/>
          <w:szCs w:val="22"/>
        </w:rPr>
        <w:t>Ezek a koncertek rendkívüli fontossággal bírnak műsorpolitikánkban, nemcsak azért, mert a hangversenyek élő élményét visszük el a kárpát-medencei közönséghez, hanem azért is, mert a művek magyarul szólnak. Művészeinkben életre szóló nyomot hagytak, hogy egy-egy településen a lakosok apraja-nagyja hallgatta énekkarunkat és fellépésünket „történelminek” titulálták, mert a község közel ezer éves fennállása óta ilyen rangos együttes még nem szerepelt náluk.</w:t>
      </w:r>
    </w:p>
    <w:p w:rsidR="00A4149A" w:rsidRPr="007B7BC9" w:rsidRDefault="00A4149A" w:rsidP="007B7BC9">
      <w:pPr>
        <w:jc w:val="both"/>
        <w:rPr>
          <w:sz w:val="22"/>
          <w:szCs w:val="22"/>
        </w:rPr>
      </w:pPr>
      <w:r w:rsidRPr="007B7BC9">
        <w:rPr>
          <w:sz w:val="22"/>
          <w:szCs w:val="22"/>
        </w:rPr>
        <w:t xml:space="preserve"> </w:t>
      </w:r>
    </w:p>
    <w:p w:rsidR="00A4149A" w:rsidRPr="007B7BC9" w:rsidRDefault="00A4149A" w:rsidP="007B7BC9">
      <w:pPr>
        <w:jc w:val="both"/>
        <w:rPr>
          <w:sz w:val="22"/>
          <w:szCs w:val="22"/>
        </w:rPr>
      </w:pPr>
      <w:r w:rsidRPr="007B7BC9">
        <w:rPr>
          <w:sz w:val="22"/>
          <w:szCs w:val="22"/>
        </w:rPr>
        <w:t>Emellett minden alkalommal nagy hangsúlyt fektetünk arra, hogy ezeken az ún. „nemzetpolitikai koncerteken” mindig elhangozzék legalább egy, az adott ország többségi kultúrájához tartozó szerző műve is.</w:t>
      </w:r>
    </w:p>
    <w:p w:rsidR="00A4149A" w:rsidRPr="007B7BC9" w:rsidRDefault="00A4149A" w:rsidP="007B7BC9">
      <w:pPr>
        <w:jc w:val="both"/>
        <w:rPr>
          <w:sz w:val="22"/>
          <w:szCs w:val="22"/>
        </w:rPr>
      </w:pPr>
    </w:p>
    <w:p w:rsidR="00F16A0C" w:rsidRPr="007B7BC9" w:rsidRDefault="00A4149A" w:rsidP="007B7BC9">
      <w:pPr>
        <w:jc w:val="both"/>
        <w:rPr>
          <w:sz w:val="22"/>
          <w:szCs w:val="22"/>
        </w:rPr>
      </w:pPr>
      <w:r w:rsidRPr="007B7BC9">
        <w:rPr>
          <w:sz w:val="22"/>
          <w:szCs w:val="22"/>
        </w:rPr>
        <w:t>Az énekkar előadásain közreműködő zenekarok: a Nemzeti Filharmonikus Zenekar, az MR Zenekar, a Budapesti Filharmóniai Társaság Zenekara, a Győri Filharmonikus Zenekar, a Savaria Szimfonikus Zenekar, a Pannon Filharmonikusok, a Miskolci Szimfonikusok, a Szolnoki Szimfonikusok, a MÁV Szimfonikusok, a Dohnányi Szimfonikus Zenekar, a Concerto Budapest, az Egri Szimfonikusok.</w:t>
      </w:r>
    </w:p>
    <w:p w:rsidR="008408AD" w:rsidRPr="007B7BC9" w:rsidRDefault="008408AD" w:rsidP="007B7BC9">
      <w:pPr>
        <w:jc w:val="both"/>
        <w:rPr>
          <w:sz w:val="22"/>
          <w:szCs w:val="22"/>
        </w:rPr>
      </w:pPr>
    </w:p>
    <w:p w:rsidR="008408AD" w:rsidRPr="007B7BC9" w:rsidRDefault="008408AD" w:rsidP="007B7BC9">
      <w:pPr>
        <w:jc w:val="both"/>
        <w:rPr>
          <w:sz w:val="22"/>
          <w:szCs w:val="22"/>
        </w:rPr>
      </w:pPr>
    </w:p>
    <w:p w:rsidR="008408AD" w:rsidRDefault="008408AD" w:rsidP="007B7BC9">
      <w:pPr>
        <w:jc w:val="both"/>
        <w:rPr>
          <w:b/>
          <w:sz w:val="22"/>
          <w:szCs w:val="22"/>
        </w:rPr>
      </w:pPr>
    </w:p>
    <w:p w:rsidR="002471D2" w:rsidRPr="00DE6491" w:rsidRDefault="002471D2" w:rsidP="007B7BC9">
      <w:pPr>
        <w:jc w:val="both"/>
        <w:rPr>
          <w:b/>
          <w:sz w:val="22"/>
          <w:szCs w:val="22"/>
        </w:rPr>
      </w:pPr>
    </w:p>
    <w:p w:rsidR="00316AF3" w:rsidRDefault="00316AF3" w:rsidP="00D65E6E">
      <w:pPr>
        <w:jc w:val="both"/>
        <w:rPr>
          <w:b/>
          <w:sz w:val="22"/>
          <w:szCs w:val="22"/>
        </w:rPr>
      </w:pPr>
    </w:p>
    <w:p w:rsidR="00316AF3" w:rsidRDefault="00316AF3" w:rsidP="00D65E6E">
      <w:pPr>
        <w:jc w:val="both"/>
        <w:rPr>
          <w:b/>
          <w:sz w:val="22"/>
          <w:szCs w:val="22"/>
        </w:rPr>
      </w:pPr>
    </w:p>
    <w:p w:rsidR="008408AD" w:rsidRPr="00DE6491" w:rsidRDefault="008408AD" w:rsidP="00D65E6E">
      <w:pPr>
        <w:jc w:val="both"/>
        <w:rPr>
          <w:b/>
          <w:sz w:val="22"/>
          <w:szCs w:val="22"/>
        </w:rPr>
      </w:pPr>
      <w:r w:rsidRPr="00DE6491">
        <w:rPr>
          <w:b/>
          <w:sz w:val="22"/>
          <w:szCs w:val="22"/>
        </w:rPr>
        <w:t xml:space="preserve">Nemzeti Filharmonikus Zenekar </w:t>
      </w:r>
    </w:p>
    <w:p w:rsidR="008408AD" w:rsidRPr="007B7BC9" w:rsidRDefault="008408AD" w:rsidP="00D65E6E">
      <w:pPr>
        <w:jc w:val="both"/>
        <w:rPr>
          <w:sz w:val="22"/>
          <w:szCs w:val="22"/>
        </w:rPr>
      </w:pPr>
    </w:p>
    <w:p w:rsidR="008408AD" w:rsidRPr="007B7BC9" w:rsidRDefault="008408AD" w:rsidP="00D65E6E">
      <w:pPr>
        <w:jc w:val="both"/>
        <w:rPr>
          <w:sz w:val="22"/>
          <w:szCs w:val="22"/>
        </w:rPr>
      </w:pPr>
    </w:p>
    <w:p w:rsidR="008408AD" w:rsidRPr="007B7BC9" w:rsidRDefault="008408AD" w:rsidP="00D65E6E">
      <w:pPr>
        <w:jc w:val="both"/>
        <w:rPr>
          <w:sz w:val="22"/>
          <w:szCs w:val="22"/>
        </w:rPr>
      </w:pPr>
    </w:p>
    <w:p w:rsidR="008408AD" w:rsidRPr="007B7BC9" w:rsidRDefault="008408AD" w:rsidP="00D65E6E">
      <w:pPr>
        <w:jc w:val="both"/>
        <w:rPr>
          <w:sz w:val="22"/>
          <w:szCs w:val="22"/>
        </w:rPr>
      </w:pPr>
      <w:r w:rsidRPr="007B7BC9">
        <w:rPr>
          <w:sz w:val="22"/>
          <w:szCs w:val="22"/>
        </w:rPr>
        <w:t>2016-ban első jelentős koncertünket január 20-án a MÜPA nagytermében tartottuk</w:t>
      </w:r>
      <w:r w:rsidR="00231DF4">
        <w:rPr>
          <w:sz w:val="22"/>
          <w:szCs w:val="22"/>
        </w:rPr>
        <w:t>:</w:t>
      </w:r>
      <w:r w:rsidR="00D65E6E">
        <w:rPr>
          <w:sz w:val="22"/>
          <w:szCs w:val="22"/>
        </w:rPr>
        <w:t xml:space="preserve"> </w:t>
      </w:r>
      <w:r w:rsidR="00231DF4">
        <w:rPr>
          <w:sz w:val="22"/>
          <w:szCs w:val="22"/>
        </w:rPr>
        <w:t>„</w:t>
      </w:r>
      <w:r w:rsidRPr="007B7BC9">
        <w:rPr>
          <w:sz w:val="22"/>
          <w:szCs w:val="22"/>
        </w:rPr>
        <w:t>Csak tiszta forrásból” címmel. A Kocsis Zoltán és Sebő Ferenc által összeállított műsor</w:t>
      </w:r>
      <w:r w:rsidR="00D65E6E">
        <w:rPr>
          <w:sz w:val="22"/>
          <w:szCs w:val="22"/>
        </w:rPr>
        <w:t xml:space="preserve"> </w:t>
      </w:r>
      <w:r w:rsidRPr="007B7BC9">
        <w:rPr>
          <w:sz w:val="22"/>
          <w:szCs w:val="22"/>
        </w:rPr>
        <w:t>Bartók Béla és Kodály Zoltán népzenei gyűjtéséből és ezeknek Bartók és Kodály által</w:t>
      </w:r>
      <w:r w:rsidR="00D65E6E">
        <w:rPr>
          <w:sz w:val="22"/>
          <w:szCs w:val="22"/>
        </w:rPr>
        <w:t xml:space="preserve"> </w:t>
      </w:r>
      <w:r w:rsidRPr="007B7BC9">
        <w:rPr>
          <w:sz w:val="22"/>
          <w:szCs w:val="22"/>
        </w:rPr>
        <w:t>elkészített zenekari vá</w:t>
      </w:r>
      <w:r w:rsidR="00DF7D43">
        <w:rPr>
          <w:sz w:val="22"/>
          <w:szCs w:val="22"/>
        </w:rPr>
        <w:t xml:space="preserve">ltozataiból állt. A dallamokat </w:t>
      </w:r>
      <w:r w:rsidRPr="007B7BC9">
        <w:rPr>
          <w:sz w:val="22"/>
          <w:szCs w:val="22"/>
        </w:rPr>
        <w:t>először eredeti formában a</w:t>
      </w:r>
      <w:r w:rsidR="00D65E6E">
        <w:rPr>
          <w:sz w:val="22"/>
          <w:szCs w:val="22"/>
        </w:rPr>
        <w:t xml:space="preserve"> </w:t>
      </w:r>
      <w:r w:rsidRPr="007B7BC9">
        <w:rPr>
          <w:sz w:val="22"/>
          <w:szCs w:val="22"/>
        </w:rPr>
        <w:t>„Fölszállott a páva” tehetségkutató résztvevői, majd a művek komolyzenei feldolgozását</w:t>
      </w:r>
    </w:p>
    <w:p w:rsidR="008408AD" w:rsidRPr="007B7BC9" w:rsidRDefault="008408AD" w:rsidP="00D65E6E">
      <w:pPr>
        <w:jc w:val="both"/>
        <w:rPr>
          <w:sz w:val="22"/>
          <w:szCs w:val="22"/>
        </w:rPr>
      </w:pPr>
      <w:proofErr w:type="gramStart"/>
      <w:r w:rsidRPr="007B7BC9">
        <w:rPr>
          <w:sz w:val="22"/>
          <w:szCs w:val="22"/>
        </w:rPr>
        <w:t>zenekarunk</w:t>
      </w:r>
      <w:proofErr w:type="gramEnd"/>
      <w:r w:rsidRPr="007B7BC9">
        <w:rPr>
          <w:sz w:val="22"/>
          <w:szCs w:val="22"/>
        </w:rPr>
        <w:t xml:space="preserve"> és énekkarunk adta elő.</w:t>
      </w:r>
      <w:r w:rsidR="00D65E6E">
        <w:rPr>
          <w:sz w:val="22"/>
          <w:szCs w:val="22"/>
        </w:rPr>
        <w:t xml:space="preserve"> </w:t>
      </w:r>
      <w:r w:rsidRPr="007B7BC9">
        <w:rPr>
          <w:sz w:val="22"/>
          <w:szCs w:val="22"/>
        </w:rPr>
        <w:t xml:space="preserve">A kórus kivételével azonos összeállításban Kolozsváron és </w:t>
      </w:r>
      <w:r w:rsidR="00D65E6E">
        <w:rPr>
          <w:sz w:val="22"/>
          <w:szCs w:val="22"/>
        </w:rPr>
        <w:t>M</w:t>
      </w:r>
      <w:r w:rsidRPr="007B7BC9">
        <w:rPr>
          <w:sz w:val="22"/>
          <w:szCs w:val="22"/>
        </w:rPr>
        <w:t>arosvásárhelyen ismételtük</w:t>
      </w:r>
      <w:r w:rsidR="00D65E6E">
        <w:rPr>
          <w:sz w:val="22"/>
          <w:szCs w:val="22"/>
        </w:rPr>
        <w:t xml:space="preserve"> </w:t>
      </w:r>
      <w:r w:rsidRPr="007B7BC9">
        <w:rPr>
          <w:sz w:val="22"/>
          <w:szCs w:val="22"/>
        </w:rPr>
        <w:t>meg a koncertet 2016 szeptemberében. Ugyancsak a népzenére alapozott, hasonló</w:t>
      </w:r>
      <w:r w:rsidR="00D65E6E">
        <w:rPr>
          <w:sz w:val="22"/>
          <w:szCs w:val="22"/>
        </w:rPr>
        <w:t xml:space="preserve"> </w:t>
      </w:r>
      <w:r w:rsidRPr="007B7BC9">
        <w:rPr>
          <w:sz w:val="22"/>
          <w:szCs w:val="22"/>
        </w:rPr>
        <w:t xml:space="preserve">szerkesztésű koncertet adtunk novemberben </w:t>
      </w:r>
      <w:proofErr w:type="spellStart"/>
      <w:r w:rsidRPr="007B7BC9">
        <w:rPr>
          <w:sz w:val="22"/>
          <w:szCs w:val="22"/>
        </w:rPr>
        <w:t>Sanghaiban</w:t>
      </w:r>
      <w:proofErr w:type="spellEnd"/>
      <w:r w:rsidRPr="007B7BC9">
        <w:rPr>
          <w:sz w:val="22"/>
          <w:szCs w:val="22"/>
        </w:rPr>
        <w:t>, ezúttal a Muzsikás Együttes</w:t>
      </w:r>
      <w:r w:rsidR="00D65E6E">
        <w:rPr>
          <w:sz w:val="22"/>
          <w:szCs w:val="22"/>
        </w:rPr>
        <w:t xml:space="preserve"> </w:t>
      </w:r>
      <w:r w:rsidRPr="007B7BC9">
        <w:rPr>
          <w:sz w:val="22"/>
          <w:szCs w:val="22"/>
        </w:rPr>
        <w:t>részvételével.</w:t>
      </w:r>
    </w:p>
    <w:p w:rsidR="008408AD" w:rsidRPr="007B7BC9" w:rsidRDefault="008408AD" w:rsidP="00D65E6E">
      <w:pPr>
        <w:jc w:val="both"/>
        <w:rPr>
          <w:sz w:val="22"/>
          <w:szCs w:val="22"/>
        </w:rPr>
      </w:pPr>
      <w:r w:rsidRPr="007B7BC9">
        <w:rPr>
          <w:sz w:val="22"/>
          <w:szCs w:val="22"/>
        </w:rPr>
        <w:t xml:space="preserve">Zenekarunk idén is részt vett a MÜPÁ- </w:t>
      </w:r>
      <w:proofErr w:type="spellStart"/>
      <w:r w:rsidRPr="007B7BC9">
        <w:rPr>
          <w:sz w:val="22"/>
          <w:szCs w:val="22"/>
        </w:rPr>
        <w:t>ban</w:t>
      </w:r>
      <w:proofErr w:type="spellEnd"/>
      <w:r w:rsidRPr="007B7BC9">
        <w:rPr>
          <w:sz w:val="22"/>
          <w:szCs w:val="22"/>
        </w:rPr>
        <w:t xml:space="preserve"> megrendezett </w:t>
      </w:r>
      <w:proofErr w:type="spellStart"/>
      <w:r w:rsidRPr="007B7BC9">
        <w:rPr>
          <w:sz w:val="22"/>
          <w:szCs w:val="22"/>
        </w:rPr>
        <w:t>maratonon</w:t>
      </w:r>
      <w:proofErr w:type="spellEnd"/>
      <w:r w:rsidRPr="007B7BC9">
        <w:rPr>
          <w:sz w:val="22"/>
          <w:szCs w:val="22"/>
        </w:rPr>
        <w:t>, melyen Kocsis</w:t>
      </w:r>
      <w:r w:rsidR="00D65E6E">
        <w:rPr>
          <w:sz w:val="22"/>
          <w:szCs w:val="22"/>
        </w:rPr>
        <w:t xml:space="preserve"> </w:t>
      </w:r>
      <w:r w:rsidRPr="007B7BC9">
        <w:rPr>
          <w:sz w:val="22"/>
          <w:szCs w:val="22"/>
        </w:rPr>
        <w:t xml:space="preserve">Zoltán vezényletével Schumann II. szimfóniáját adtuk elő. </w:t>
      </w:r>
    </w:p>
    <w:p w:rsidR="008408AD" w:rsidRPr="007B7BC9" w:rsidRDefault="008408AD" w:rsidP="00D65E6E">
      <w:pPr>
        <w:jc w:val="both"/>
        <w:rPr>
          <w:sz w:val="22"/>
          <w:szCs w:val="22"/>
        </w:rPr>
      </w:pPr>
      <w:r w:rsidRPr="007B7BC9">
        <w:rPr>
          <w:sz w:val="22"/>
          <w:szCs w:val="22"/>
        </w:rPr>
        <w:t>Februári koncertjeink közül említést érdemel a Perényi Miklós szólójával előadott</w:t>
      </w:r>
      <w:r w:rsidR="00D65E6E">
        <w:rPr>
          <w:sz w:val="22"/>
          <w:szCs w:val="22"/>
        </w:rPr>
        <w:t xml:space="preserve"> </w:t>
      </w:r>
      <w:proofErr w:type="spellStart"/>
      <w:r w:rsidRPr="007B7BC9">
        <w:rPr>
          <w:sz w:val="22"/>
          <w:szCs w:val="22"/>
        </w:rPr>
        <w:t>Dvorák</w:t>
      </w:r>
      <w:proofErr w:type="spellEnd"/>
      <w:r w:rsidRPr="007B7BC9">
        <w:rPr>
          <w:sz w:val="22"/>
          <w:szCs w:val="22"/>
        </w:rPr>
        <w:t xml:space="preserve"> – csellóverseny, valamint a hatalmas apparátust igénylő Planéták előadása.</w:t>
      </w:r>
      <w:r w:rsidR="00D65E6E">
        <w:rPr>
          <w:sz w:val="22"/>
          <w:szCs w:val="22"/>
        </w:rPr>
        <w:t xml:space="preserve"> </w:t>
      </w:r>
      <w:r w:rsidRPr="007B7BC9">
        <w:rPr>
          <w:sz w:val="22"/>
          <w:szCs w:val="22"/>
        </w:rPr>
        <w:t xml:space="preserve">Gustav </w:t>
      </w:r>
      <w:proofErr w:type="spellStart"/>
      <w:r w:rsidRPr="007B7BC9">
        <w:rPr>
          <w:sz w:val="22"/>
          <w:szCs w:val="22"/>
        </w:rPr>
        <w:t>Holst</w:t>
      </w:r>
      <w:proofErr w:type="spellEnd"/>
      <w:r w:rsidRPr="007B7BC9">
        <w:rPr>
          <w:sz w:val="22"/>
          <w:szCs w:val="22"/>
        </w:rPr>
        <w:t xml:space="preserve"> művét Halász Péter dirigálta.</w:t>
      </w:r>
    </w:p>
    <w:p w:rsidR="008408AD" w:rsidRPr="007B7BC9" w:rsidRDefault="008408AD" w:rsidP="00D65E6E">
      <w:pPr>
        <w:jc w:val="both"/>
        <w:rPr>
          <w:sz w:val="22"/>
          <w:szCs w:val="22"/>
        </w:rPr>
      </w:pPr>
      <w:r w:rsidRPr="007B7BC9">
        <w:rPr>
          <w:sz w:val="22"/>
          <w:szCs w:val="22"/>
        </w:rPr>
        <w:t xml:space="preserve">Február 17-én a </w:t>
      </w:r>
      <w:proofErr w:type="spellStart"/>
      <w:proofErr w:type="gramStart"/>
      <w:r w:rsidRPr="007B7BC9">
        <w:rPr>
          <w:sz w:val="22"/>
          <w:szCs w:val="22"/>
        </w:rPr>
        <w:t>BMC-ben</w:t>
      </w:r>
      <w:proofErr w:type="spellEnd"/>
      <w:r w:rsidRPr="007B7BC9">
        <w:rPr>
          <w:sz w:val="22"/>
          <w:szCs w:val="22"/>
        </w:rPr>
        <w:t xml:space="preserve">  Játékok</w:t>
      </w:r>
      <w:proofErr w:type="gramEnd"/>
      <w:r w:rsidRPr="007B7BC9">
        <w:rPr>
          <w:sz w:val="22"/>
          <w:szCs w:val="22"/>
        </w:rPr>
        <w:t xml:space="preserve"> című művének bemutatásával köszöntöttünk a 90 éves Kurtág Györgyöt. </w:t>
      </w:r>
    </w:p>
    <w:p w:rsidR="008408AD" w:rsidRPr="007B7BC9" w:rsidRDefault="008408AD" w:rsidP="00D65E6E">
      <w:pPr>
        <w:jc w:val="both"/>
        <w:rPr>
          <w:sz w:val="22"/>
          <w:szCs w:val="22"/>
        </w:rPr>
      </w:pPr>
      <w:r w:rsidRPr="007B7BC9">
        <w:rPr>
          <w:sz w:val="22"/>
          <w:szCs w:val="22"/>
        </w:rPr>
        <w:t>Kortárs magyar szerzőink műveinek bemutatását folytattuk márciusban Eötvös Péter</w:t>
      </w:r>
      <w:r w:rsidR="00D65E6E">
        <w:rPr>
          <w:sz w:val="22"/>
          <w:szCs w:val="22"/>
        </w:rPr>
        <w:t xml:space="preserve"> </w:t>
      </w:r>
      <w:r w:rsidRPr="007B7BC9">
        <w:rPr>
          <w:sz w:val="22"/>
          <w:szCs w:val="22"/>
        </w:rPr>
        <w:t>Ima című kórusra és zenekarra komponált művének magyarországi bemutatójával.</w:t>
      </w:r>
    </w:p>
    <w:p w:rsidR="008408AD" w:rsidRPr="007B7BC9" w:rsidRDefault="008408AD" w:rsidP="00D65E6E">
      <w:pPr>
        <w:jc w:val="both"/>
        <w:rPr>
          <w:sz w:val="22"/>
          <w:szCs w:val="22"/>
        </w:rPr>
      </w:pPr>
      <w:r w:rsidRPr="007B7BC9">
        <w:rPr>
          <w:sz w:val="22"/>
          <w:szCs w:val="22"/>
        </w:rPr>
        <w:t>Szokolay Sándor 85. születési évfordulójára emlékezve tartottuk március 30-i koncertünket</w:t>
      </w:r>
      <w:r w:rsidR="00D65E6E">
        <w:rPr>
          <w:sz w:val="22"/>
          <w:szCs w:val="22"/>
        </w:rPr>
        <w:t xml:space="preserve"> </w:t>
      </w:r>
      <w:r w:rsidRPr="007B7BC9">
        <w:rPr>
          <w:sz w:val="22"/>
          <w:szCs w:val="22"/>
        </w:rPr>
        <w:t>Nyitányfantáziájának, Trombitaversenyének és a Vérnászból készült szvitjének előadásával.</w:t>
      </w:r>
    </w:p>
    <w:p w:rsidR="008408AD" w:rsidRPr="007B7BC9" w:rsidRDefault="008408AD" w:rsidP="00D65E6E">
      <w:pPr>
        <w:jc w:val="both"/>
        <w:rPr>
          <w:sz w:val="22"/>
          <w:szCs w:val="22"/>
        </w:rPr>
      </w:pPr>
      <w:r w:rsidRPr="007B7BC9">
        <w:rPr>
          <w:sz w:val="22"/>
          <w:szCs w:val="22"/>
        </w:rPr>
        <w:t>Vezényelt: Kocsis Zoltán.</w:t>
      </w:r>
    </w:p>
    <w:p w:rsidR="008408AD" w:rsidRPr="007B7BC9" w:rsidRDefault="008408AD" w:rsidP="00D65E6E">
      <w:pPr>
        <w:jc w:val="both"/>
        <w:rPr>
          <w:sz w:val="22"/>
          <w:szCs w:val="22"/>
        </w:rPr>
      </w:pPr>
      <w:r w:rsidRPr="007B7BC9">
        <w:rPr>
          <w:sz w:val="22"/>
          <w:szCs w:val="22"/>
        </w:rPr>
        <w:t>A Tavaszi Fesztiválon ugyancsak magyarországi bemutatóként közönség elé vittük</w:t>
      </w:r>
      <w:r w:rsidR="00D65E6E">
        <w:rPr>
          <w:sz w:val="22"/>
          <w:szCs w:val="22"/>
        </w:rPr>
        <w:t xml:space="preserve"> </w:t>
      </w:r>
      <w:proofErr w:type="gramStart"/>
      <w:r w:rsidRPr="007B7BC9">
        <w:rPr>
          <w:sz w:val="22"/>
          <w:szCs w:val="22"/>
        </w:rPr>
        <w:t>Rachmaninov :</w:t>
      </w:r>
      <w:proofErr w:type="gramEnd"/>
      <w:r w:rsidRPr="007B7BC9">
        <w:rPr>
          <w:sz w:val="22"/>
          <w:szCs w:val="22"/>
        </w:rPr>
        <w:t xml:space="preserve"> </w:t>
      </w:r>
      <w:proofErr w:type="spellStart"/>
      <w:r w:rsidRPr="007B7BC9">
        <w:rPr>
          <w:sz w:val="22"/>
          <w:szCs w:val="22"/>
        </w:rPr>
        <w:t>Aleko</w:t>
      </w:r>
      <w:proofErr w:type="spellEnd"/>
      <w:r w:rsidRPr="007B7BC9">
        <w:rPr>
          <w:sz w:val="22"/>
          <w:szCs w:val="22"/>
        </w:rPr>
        <w:t xml:space="preserve"> című operáját orosz vendégénekesek közreműködésével. </w:t>
      </w:r>
    </w:p>
    <w:p w:rsidR="008408AD" w:rsidRPr="007B7BC9" w:rsidRDefault="008408AD" w:rsidP="00D65E6E">
      <w:pPr>
        <w:jc w:val="both"/>
        <w:rPr>
          <w:sz w:val="22"/>
          <w:szCs w:val="22"/>
        </w:rPr>
      </w:pPr>
      <w:r w:rsidRPr="007B7BC9">
        <w:rPr>
          <w:sz w:val="22"/>
          <w:szCs w:val="22"/>
        </w:rPr>
        <w:t xml:space="preserve">Külföldi vendégkarmestereink közül kiemeljük Carlo </w:t>
      </w:r>
      <w:proofErr w:type="spellStart"/>
      <w:proofErr w:type="gramStart"/>
      <w:r w:rsidRPr="007B7BC9">
        <w:rPr>
          <w:sz w:val="22"/>
          <w:szCs w:val="22"/>
        </w:rPr>
        <w:t>Montanarot</w:t>
      </w:r>
      <w:proofErr w:type="spellEnd"/>
      <w:r w:rsidRPr="007B7BC9">
        <w:rPr>
          <w:sz w:val="22"/>
          <w:szCs w:val="22"/>
        </w:rPr>
        <w:t xml:space="preserve"> ,</w:t>
      </w:r>
      <w:proofErr w:type="gramEnd"/>
      <w:r w:rsidRPr="007B7BC9">
        <w:rPr>
          <w:sz w:val="22"/>
          <w:szCs w:val="22"/>
        </w:rPr>
        <w:t xml:space="preserve"> aki áprilisban a </w:t>
      </w:r>
      <w:proofErr w:type="spellStart"/>
      <w:r w:rsidRPr="007B7BC9">
        <w:rPr>
          <w:sz w:val="22"/>
          <w:szCs w:val="22"/>
        </w:rPr>
        <w:t>Zenakadémián</w:t>
      </w:r>
      <w:proofErr w:type="spellEnd"/>
      <w:r w:rsidR="00D65E6E">
        <w:rPr>
          <w:sz w:val="22"/>
          <w:szCs w:val="22"/>
        </w:rPr>
        <w:t xml:space="preserve"> </w:t>
      </w:r>
      <w:r w:rsidRPr="007B7BC9">
        <w:rPr>
          <w:sz w:val="22"/>
          <w:szCs w:val="22"/>
        </w:rPr>
        <w:t xml:space="preserve">Beethoven és Csajkovszkij műveit vezényelte, valamint </w:t>
      </w:r>
      <w:proofErr w:type="spellStart"/>
      <w:r w:rsidRPr="007B7BC9">
        <w:rPr>
          <w:sz w:val="22"/>
          <w:szCs w:val="22"/>
        </w:rPr>
        <w:t>Kobayashi</w:t>
      </w:r>
      <w:proofErr w:type="spellEnd"/>
      <w:r w:rsidRPr="007B7BC9">
        <w:rPr>
          <w:sz w:val="22"/>
          <w:szCs w:val="22"/>
        </w:rPr>
        <w:t xml:space="preserve"> </w:t>
      </w:r>
      <w:proofErr w:type="spellStart"/>
      <w:r w:rsidRPr="007B7BC9">
        <w:rPr>
          <w:sz w:val="22"/>
          <w:szCs w:val="22"/>
        </w:rPr>
        <w:t>Ken-Ichirot</w:t>
      </w:r>
      <w:proofErr w:type="spellEnd"/>
      <w:r w:rsidRPr="007B7BC9">
        <w:rPr>
          <w:sz w:val="22"/>
          <w:szCs w:val="22"/>
        </w:rPr>
        <w:t xml:space="preserve"> , aki Beethoven VII. szimfóniáját és Mozart: </w:t>
      </w:r>
      <w:proofErr w:type="spellStart"/>
      <w:r w:rsidRPr="007B7BC9">
        <w:rPr>
          <w:sz w:val="22"/>
          <w:szCs w:val="22"/>
        </w:rPr>
        <w:t>Requiem-jét</w:t>
      </w:r>
      <w:proofErr w:type="spellEnd"/>
      <w:r w:rsidRPr="007B7BC9">
        <w:rPr>
          <w:sz w:val="22"/>
          <w:szCs w:val="22"/>
        </w:rPr>
        <w:t xml:space="preserve"> dirigálta.</w:t>
      </w:r>
    </w:p>
    <w:p w:rsidR="008408AD" w:rsidRPr="007B7BC9" w:rsidRDefault="008408AD" w:rsidP="00D65E6E">
      <w:pPr>
        <w:jc w:val="both"/>
        <w:rPr>
          <w:sz w:val="22"/>
          <w:szCs w:val="22"/>
        </w:rPr>
      </w:pPr>
      <w:r w:rsidRPr="007B7BC9">
        <w:rPr>
          <w:sz w:val="22"/>
          <w:szCs w:val="22"/>
        </w:rPr>
        <w:t>Áprilisban és májusban zenekarunk volt az MTVA által rendezett „Virtuózok” produkció</w:t>
      </w:r>
      <w:r w:rsidR="00D65E6E">
        <w:rPr>
          <w:sz w:val="22"/>
          <w:szCs w:val="22"/>
        </w:rPr>
        <w:t xml:space="preserve"> </w:t>
      </w:r>
      <w:r w:rsidRPr="007B7BC9">
        <w:rPr>
          <w:sz w:val="22"/>
          <w:szCs w:val="22"/>
        </w:rPr>
        <w:t xml:space="preserve">rezidens </w:t>
      </w:r>
      <w:proofErr w:type="gramStart"/>
      <w:r w:rsidRPr="007B7BC9">
        <w:rPr>
          <w:sz w:val="22"/>
          <w:szCs w:val="22"/>
        </w:rPr>
        <w:t>zenekara .</w:t>
      </w:r>
      <w:proofErr w:type="gramEnd"/>
      <w:r w:rsidRPr="007B7BC9">
        <w:rPr>
          <w:sz w:val="22"/>
          <w:szCs w:val="22"/>
        </w:rPr>
        <w:t xml:space="preserve"> Fontosnak tekintettük, hogy a fiatal tehetségek bemutatkozását zenekari közreműködésünkkel  </w:t>
      </w:r>
      <w:r w:rsidR="00D65E6E">
        <w:rPr>
          <w:sz w:val="22"/>
          <w:szCs w:val="22"/>
        </w:rPr>
        <w:t>e</w:t>
      </w:r>
      <w:r w:rsidRPr="007B7BC9">
        <w:rPr>
          <w:sz w:val="22"/>
          <w:szCs w:val="22"/>
        </w:rPr>
        <w:t>lősegíthessük a középdöntőtől a gálaestig.</w:t>
      </w:r>
      <w:r w:rsidR="00D65E6E">
        <w:rPr>
          <w:sz w:val="22"/>
          <w:szCs w:val="22"/>
        </w:rPr>
        <w:t xml:space="preserve"> </w:t>
      </w:r>
    </w:p>
    <w:p w:rsidR="008408AD" w:rsidRPr="007B7BC9" w:rsidRDefault="008408AD" w:rsidP="00D65E6E">
      <w:pPr>
        <w:jc w:val="both"/>
        <w:rPr>
          <w:sz w:val="22"/>
          <w:szCs w:val="22"/>
        </w:rPr>
      </w:pPr>
      <w:r w:rsidRPr="007B7BC9">
        <w:rPr>
          <w:sz w:val="22"/>
          <w:szCs w:val="22"/>
        </w:rPr>
        <w:t>Komoly szakmai kihívás volt számunkra, mikor világhír</w:t>
      </w:r>
      <w:r w:rsidR="00D65E6E">
        <w:rPr>
          <w:sz w:val="22"/>
          <w:szCs w:val="22"/>
        </w:rPr>
        <w:t>ű művészek koncertjein szerepel</w:t>
      </w:r>
      <w:r w:rsidRPr="007B7BC9">
        <w:rPr>
          <w:sz w:val="22"/>
          <w:szCs w:val="22"/>
        </w:rPr>
        <w:t xml:space="preserve">hettünk közreműködőként. Ilyen volt Diana </w:t>
      </w:r>
      <w:proofErr w:type="spellStart"/>
      <w:r w:rsidRPr="007B7BC9">
        <w:rPr>
          <w:sz w:val="22"/>
          <w:szCs w:val="22"/>
        </w:rPr>
        <w:t>Damrau</w:t>
      </w:r>
      <w:proofErr w:type="spellEnd"/>
      <w:r w:rsidRPr="007B7BC9">
        <w:rPr>
          <w:sz w:val="22"/>
          <w:szCs w:val="22"/>
        </w:rPr>
        <w:t xml:space="preserve"> szopránénekes estje és a Nyári</w:t>
      </w:r>
      <w:r w:rsidR="00D65E6E">
        <w:rPr>
          <w:sz w:val="22"/>
          <w:szCs w:val="22"/>
        </w:rPr>
        <w:t xml:space="preserve"> </w:t>
      </w:r>
      <w:r w:rsidRPr="007B7BC9">
        <w:rPr>
          <w:sz w:val="22"/>
          <w:szCs w:val="22"/>
        </w:rPr>
        <w:t xml:space="preserve">Fesztivál </w:t>
      </w:r>
      <w:proofErr w:type="gramStart"/>
      <w:r w:rsidRPr="007B7BC9">
        <w:rPr>
          <w:sz w:val="22"/>
          <w:szCs w:val="22"/>
        </w:rPr>
        <w:t>megnyitóján</w:t>
      </w:r>
      <w:proofErr w:type="gramEnd"/>
      <w:r w:rsidRPr="007B7BC9">
        <w:rPr>
          <w:sz w:val="22"/>
          <w:szCs w:val="22"/>
        </w:rPr>
        <w:t xml:space="preserve"> a Margitszigeten </w:t>
      </w:r>
      <w:proofErr w:type="spellStart"/>
      <w:r w:rsidRPr="007B7BC9">
        <w:rPr>
          <w:sz w:val="22"/>
          <w:szCs w:val="22"/>
        </w:rPr>
        <w:t>Yuja</w:t>
      </w:r>
      <w:proofErr w:type="spellEnd"/>
      <w:r w:rsidRPr="007B7BC9">
        <w:rPr>
          <w:sz w:val="22"/>
          <w:szCs w:val="22"/>
        </w:rPr>
        <w:t xml:space="preserve"> </w:t>
      </w:r>
      <w:proofErr w:type="spellStart"/>
      <w:r w:rsidRPr="007B7BC9">
        <w:rPr>
          <w:sz w:val="22"/>
          <w:szCs w:val="22"/>
        </w:rPr>
        <w:t>Wang</w:t>
      </w:r>
      <w:proofErr w:type="spellEnd"/>
      <w:r w:rsidRPr="007B7BC9">
        <w:rPr>
          <w:sz w:val="22"/>
          <w:szCs w:val="22"/>
        </w:rPr>
        <w:t xml:space="preserve"> zongoraművész koncertje.</w:t>
      </w:r>
    </w:p>
    <w:p w:rsidR="008408AD" w:rsidRPr="007B7BC9" w:rsidRDefault="008408AD" w:rsidP="00D65E6E">
      <w:pPr>
        <w:jc w:val="both"/>
        <w:rPr>
          <w:sz w:val="22"/>
          <w:szCs w:val="22"/>
        </w:rPr>
      </w:pPr>
      <w:r w:rsidRPr="007B7BC9">
        <w:rPr>
          <w:sz w:val="22"/>
          <w:szCs w:val="22"/>
        </w:rPr>
        <w:t>A Miskolci Bartók+ Operafesztivál záró koncertjén Bartók művei mellett Veress Sándor</w:t>
      </w:r>
      <w:r w:rsidR="00D65E6E">
        <w:rPr>
          <w:sz w:val="22"/>
          <w:szCs w:val="22"/>
        </w:rPr>
        <w:t xml:space="preserve"> </w:t>
      </w:r>
      <w:r w:rsidRPr="007B7BC9">
        <w:rPr>
          <w:sz w:val="22"/>
          <w:szCs w:val="22"/>
        </w:rPr>
        <w:t xml:space="preserve">Bartók emlékére írott </w:t>
      </w:r>
      <w:proofErr w:type="spellStart"/>
      <w:r w:rsidRPr="007B7BC9">
        <w:rPr>
          <w:sz w:val="22"/>
          <w:szCs w:val="22"/>
        </w:rPr>
        <w:t>Threnos</w:t>
      </w:r>
      <w:proofErr w:type="spellEnd"/>
      <w:r w:rsidRPr="007B7BC9">
        <w:rPr>
          <w:sz w:val="22"/>
          <w:szCs w:val="22"/>
        </w:rPr>
        <w:t xml:space="preserve"> című művét is előadtuk.</w:t>
      </w:r>
    </w:p>
    <w:p w:rsidR="00DE6491" w:rsidRDefault="008408AD" w:rsidP="00D65E6E">
      <w:pPr>
        <w:jc w:val="both"/>
        <w:rPr>
          <w:sz w:val="22"/>
          <w:szCs w:val="22"/>
        </w:rPr>
      </w:pPr>
      <w:r w:rsidRPr="007B7BC9">
        <w:rPr>
          <w:sz w:val="22"/>
          <w:szCs w:val="22"/>
        </w:rPr>
        <w:t>Az évadot hagyományos martonvásári koncertjeinkkel zártuk.</w:t>
      </w:r>
    </w:p>
    <w:p w:rsidR="008408AD" w:rsidRPr="007B7BC9" w:rsidRDefault="008408AD" w:rsidP="00D65E6E">
      <w:pPr>
        <w:jc w:val="both"/>
        <w:rPr>
          <w:sz w:val="22"/>
          <w:szCs w:val="22"/>
        </w:rPr>
      </w:pPr>
      <w:r w:rsidRPr="007B7BC9">
        <w:rPr>
          <w:sz w:val="22"/>
          <w:szCs w:val="22"/>
        </w:rPr>
        <w:t xml:space="preserve"> </w:t>
      </w:r>
    </w:p>
    <w:p w:rsidR="008408AD" w:rsidRPr="007B7BC9" w:rsidRDefault="008408AD" w:rsidP="00D65E6E">
      <w:pPr>
        <w:jc w:val="both"/>
        <w:rPr>
          <w:sz w:val="22"/>
          <w:szCs w:val="22"/>
        </w:rPr>
      </w:pPr>
      <w:r w:rsidRPr="007B7BC9">
        <w:rPr>
          <w:sz w:val="22"/>
          <w:szCs w:val="22"/>
        </w:rPr>
        <w:t>A 2016-os év a Bartók Bélára történő emlékezés jegyében zajlott. Ennek jegyében</w:t>
      </w:r>
      <w:r w:rsidR="00D65E6E">
        <w:rPr>
          <w:sz w:val="22"/>
          <w:szCs w:val="22"/>
        </w:rPr>
        <w:t xml:space="preserve"> </w:t>
      </w:r>
      <w:r w:rsidRPr="007B7BC9">
        <w:rPr>
          <w:sz w:val="22"/>
          <w:szCs w:val="22"/>
        </w:rPr>
        <w:t xml:space="preserve">szeptember 25-én </w:t>
      </w:r>
      <w:proofErr w:type="spellStart"/>
      <w:r w:rsidRPr="007B7BC9">
        <w:rPr>
          <w:sz w:val="22"/>
          <w:szCs w:val="22"/>
        </w:rPr>
        <w:t>Ránki</w:t>
      </w:r>
      <w:proofErr w:type="spellEnd"/>
      <w:r w:rsidRPr="007B7BC9">
        <w:rPr>
          <w:sz w:val="22"/>
          <w:szCs w:val="22"/>
        </w:rPr>
        <w:t xml:space="preserve"> Dezső közreműködésével, Kocsis Zoltán vezénylete alatt szerzői esttel emlékeztünk nagy zeneszerzőnkre.</w:t>
      </w:r>
    </w:p>
    <w:p w:rsidR="008408AD" w:rsidRPr="007B7BC9" w:rsidRDefault="008408AD" w:rsidP="00D65E6E">
      <w:pPr>
        <w:jc w:val="both"/>
        <w:rPr>
          <w:sz w:val="22"/>
          <w:szCs w:val="22"/>
        </w:rPr>
      </w:pPr>
      <w:r w:rsidRPr="007B7BC9">
        <w:rPr>
          <w:sz w:val="22"/>
          <w:szCs w:val="22"/>
        </w:rPr>
        <w:t>A nyitókoncertünkről több szép kritika is megjelent, hadd idézzünk kettőt közül ezek közül:</w:t>
      </w:r>
    </w:p>
    <w:p w:rsidR="008408AD" w:rsidRPr="007B7BC9" w:rsidRDefault="008408AD" w:rsidP="00D65E6E">
      <w:pPr>
        <w:jc w:val="both"/>
        <w:rPr>
          <w:sz w:val="22"/>
          <w:szCs w:val="22"/>
        </w:rPr>
      </w:pPr>
    </w:p>
    <w:p w:rsidR="008408AD" w:rsidRPr="007B7BC9" w:rsidRDefault="008408AD" w:rsidP="00D65E6E">
      <w:pPr>
        <w:jc w:val="both"/>
        <w:rPr>
          <w:sz w:val="22"/>
          <w:szCs w:val="22"/>
        </w:rPr>
      </w:pPr>
      <w:r w:rsidRPr="007B7BC9">
        <w:rPr>
          <w:sz w:val="22"/>
          <w:szCs w:val="22"/>
        </w:rPr>
        <w:t xml:space="preserve">„ …„…A III. zongoraversenyről egy picit bővebben is lehetne beszélni. </w:t>
      </w:r>
      <w:proofErr w:type="spellStart"/>
      <w:r w:rsidRPr="007B7BC9">
        <w:rPr>
          <w:sz w:val="22"/>
          <w:szCs w:val="22"/>
        </w:rPr>
        <w:t>Ránki</w:t>
      </w:r>
      <w:proofErr w:type="spellEnd"/>
      <w:r w:rsidRPr="007B7BC9">
        <w:rPr>
          <w:sz w:val="22"/>
          <w:szCs w:val="22"/>
        </w:rPr>
        <w:t xml:space="preserve"> Dezső olyan fantasztikusan játszotta a III. zongoraversenyt, hogy komolyan mondom, </w:t>
      </w:r>
      <w:proofErr w:type="spellStart"/>
      <w:r w:rsidRPr="007B7BC9">
        <w:rPr>
          <w:sz w:val="22"/>
          <w:szCs w:val="22"/>
        </w:rPr>
        <w:t>revelatív</w:t>
      </w:r>
      <w:proofErr w:type="spellEnd"/>
      <w:r w:rsidRPr="007B7BC9">
        <w:rPr>
          <w:sz w:val="22"/>
          <w:szCs w:val="22"/>
        </w:rPr>
        <w:t xml:space="preserve"> élmény volt ez. Én már hallottam vele többször is és ez egy nagyon gyakran játszott darab, Kocsisék is sokszor csinálták, meg merem kockáztatni, hogy ilyen én még nem hallottam. [</w:t>
      </w:r>
      <w:proofErr w:type="gramStart"/>
      <w:r w:rsidRPr="007B7BC9">
        <w:rPr>
          <w:sz w:val="22"/>
          <w:szCs w:val="22"/>
        </w:rPr>
        <w:t>...</w:t>
      </w:r>
      <w:proofErr w:type="gramEnd"/>
      <w:r w:rsidRPr="007B7BC9">
        <w:rPr>
          <w:sz w:val="22"/>
          <w:szCs w:val="22"/>
        </w:rPr>
        <w:t>] ha én valaha tanítani fogom még ezt a darabot, akkor csak ebből a felvételből.” Új Zenei Újság – Mácsai János, 2016. október 1.</w:t>
      </w:r>
    </w:p>
    <w:p w:rsidR="008408AD" w:rsidRPr="007B7BC9" w:rsidRDefault="008408AD" w:rsidP="00D65E6E">
      <w:pPr>
        <w:jc w:val="both"/>
        <w:rPr>
          <w:sz w:val="22"/>
          <w:szCs w:val="22"/>
        </w:rPr>
      </w:pPr>
    </w:p>
    <w:p w:rsidR="008408AD" w:rsidRPr="007B7BC9" w:rsidRDefault="008408AD" w:rsidP="00D65E6E">
      <w:pPr>
        <w:jc w:val="both"/>
        <w:rPr>
          <w:sz w:val="22"/>
          <w:szCs w:val="22"/>
        </w:rPr>
      </w:pPr>
      <w:r w:rsidRPr="007B7BC9">
        <w:rPr>
          <w:sz w:val="22"/>
          <w:szCs w:val="22"/>
        </w:rPr>
        <w:t xml:space="preserve">„…Jó volt ott lenni ezen a hangversenyen, tulajdonképpen Bartók még halálában is nagy szolgálatot tett nekünk. Ez az évforduló szeptember végén egyértelműen a legjobb alkalom arra, hogy elkezdődjön egy új koncertszezon. […] És mostantól az a Bartók koncert </w:t>
      </w:r>
      <w:proofErr w:type="spellStart"/>
      <w:r w:rsidRPr="007B7BC9">
        <w:rPr>
          <w:sz w:val="22"/>
          <w:szCs w:val="22"/>
        </w:rPr>
        <w:t>NFZ-vel</w:t>
      </w:r>
      <w:proofErr w:type="spellEnd"/>
      <w:r w:rsidRPr="007B7BC9">
        <w:rPr>
          <w:sz w:val="22"/>
          <w:szCs w:val="22"/>
        </w:rPr>
        <w:t xml:space="preserve">, Kocsissal és </w:t>
      </w:r>
      <w:proofErr w:type="spellStart"/>
      <w:r w:rsidRPr="007B7BC9">
        <w:rPr>
          <w:sz w:val="22"/>
          <w:szCs w:val="22"/>
        </w:rPr>
        <w:t>Ránkival</w:t>
      </w:r>
      <w:proofErr w:type="spellEnd"/>
      <w:r w:rsidRPr="007B7BC9">
        <w:rPr>
          <w:sz w:val="22"/>
          <w:szCs w:val="22"/>
        </w:rPr>
        <w:t xml:space="preserve"> lesz a viszonyítási alapunk. Igazán jó dolgunk van…”  </w:t>
      </w:r>
    </w:p>
    <w:p w:rsidR="008408AD" w:rsidRPr="007B7BC9" w:rsidRDefault="008408AD" w:rsidP="00D65E6E">
      <w:pPr>
        <w:jc w:val="both"/>
        <w:rPr>
          <w:sz w:val="22"/>
          <w:szCs w:val="22"/>
        </w:rPr>
      </w:pPr>
      <w:r w:rsidRPr="007B7BC9">
        <w:rPr>
          <w:sz w:val="22"/>
          <w:szCs w:val="22"/>
        </w:rPr>
        <w:t>(</w:t>
      </w:r>
      <w:proofErr w:type="spellStart"/>
      <w:r w:rsidRPr="007B7BC9">
        <w:rPr>
          <w:sz w:val="22"/>
          <w:szCs w:val="22"/>
        </w:rPr>
        <w:t>Dauner</w:t>
      </w:r>
      <w:proofErr w:type="spellEnd"/>
      <w:r w:rsidRPr="007B7BC9">
        <w:rPr>
          <w:sz w:val="22"/>
          <w:szCs w:val="22"/>
        </w:rPr>
        <w:t xml:space="preserve"> Nagy István – </w:t>
      </w:r>
      <w:proofErr w:type="spellStart"/>
      <w:r w:rsidRPr="007B7BC9">
        <w:rPr>
          <w:sz w:val="22"/>
          <w:szCs w:val="22"/>
        </w:rPr>
        <w:t>Cafe</w:t>
      </w:r>
      <w:proofErr w:type="spellEnd"/>
      <w:r w:rsidRPr="007B7BC9">
        <w:rPr>
          <w:sz w:val="22"/>
          <w:szCs w:val="22"/>
        </w:rPr>
        <w:t xml:space="preserve"> </w:t>
      </w:r>
      <w:proofErr w:type="spellStart"/>
      <w:r w:rsidRPr="007B7BC9">
        <w:rPr>
          <w:sz w:val="22"/>
          <w:szCs w:val="22"/>
        </w:rPr>
        <w:t>Momus</w:t>
      </w:r>
      <w:proofErr w:type="spellEnd"/>
      <w:r w:rsidRPr="007B7BC9">
        <w:rPr>
          <w:sz w:val="22"/>
          <w:szCs w:val="22"/>
        </w:rPr>
        <w:t xml:space="preserve"> – 2016. október 9.)</w:t>
      </w:r>
    </w:p>
    <w:p w:rsidR="008408AD" w:rsidRPr="007B7BC9" w:rsidRDefault="008408AD" w:rsidP="00D65E6E">
      <w:pPr>
        <w:jc w:val="both"/>
        <w:rPr>
          <w:sz w:val="22"/>
          <w:szCs w:val="22"/>
        </w:rPr>
      </w:pPr>
    </w:p>
    <w:p w:rsidR="008408AD" w:rsidRPr="007B7BC9" w:rsidRDefault="008408AD" w:rsidP="00D65E6E">
      <w:pPr>
        <w:jc w:val="both"/>
        <w:rPr>
          <w:sz w:val="22"/>
          <w:szCs w:val="22"/>
        </w:rPr>
      </w:pPr>
      <w:r w:rsidRPr="007B7BC9">
        <w:rPr>
          <w:sz w:val="22"/>
          <w:szCs w:val="22"/>
        </w:rPr>
        <w:t xml:space="preserve">A </w:t>
      </w:r>
      <w:proofErr w:type="spellStart"/>
      <w:r w:rsidRPr="007B7BC9">
        <w:rPr>
          <w:sz w:val="22"/>
          <w:szCs w:val="22"/>
        </w:rPr>
        <w:t>CAFe</w:t>
      </w:r>
      <w:proofErr w:type="spellEnd"/>
      <w:r w:rsidRPr="007B7BC9">
        <w:rPr>
          <w:sz w:val="22"/>
          <w:szCs w:val="22"/>
        </w:rPr>
        <w:t xml:space="preserve"> Budapest Fesztiválon október 7-én a Kékszakállú herceg vára és a Csodálatos mandarin</w:t>
      </w:r>
      <w:r w:rsidR="00D65E6E">
        <w:rPr>
          <w:sz w:val="22"/>
          <w:szCs w:val="22"/>
        </w:rPr>
        <w:t xml:space="preserve"> </w:t>
      </w:r>
      <w:r w:rsidRPr="007B7BC9">
        <w:rPr>
          <w:sz w:val="22"/>
          <w:szCs w:val="22"/>
        </w:rPr>
        <w:t>című műveket adt</w:t>
      </w:r>
      <w:r w:rsidR="00D57787">
        <w:rPr>
          <w:sz w:val="22"/>
          <w:szCs w:val="22"/>
        </w:rPr>
        <w:t>uk elő színpadi megvalósításban</w:t>
      </w:r>
      <w:r w:rsidRPr="007B7BC9">
        <w:rPr>
          <w:sz w:val="22"/>
          <w:szCs w:val="22"/>
        </w:rPr>
        <w:t xml:space="preserve">. A </w:t>
      </w:r>
      <w:proofErr w:type="spellStart"/>
      <w:r w:rsidRPr="007B7BC9">
        <w:rPr>
          <w:sz w:val="22"/>
          <w:szCs w:val="22"/>
        </w:rPr>
        <w:t>Káel</w:t>
      </w:r>
      <w:proofErr w:type="spellEnd"/>
      <w:r w:rsidRPr="007B7BC9">
        <w:rPr>
          <w:sz w:val="22"/>
          <w:szCs w:val="22"/>
        </w:rPr>
        <w:t xml:space="preserve"> Csaba által rendezet</w:t>
      </w:r>
      <w:r w:rsidR="00D65E6E">
        <w:rPr>
          <w:sz w:val="22"/>
          <w:szCs w:val="22"/>
        </w:rPr>
        <w:t xml:space="preserve">t </w:t>
      </w:r>
      <w:proofErr w:type="gramStart"/>
      <w:r w:rsidR="00D65E6E">
        <w:rPr>
          <w:sz w:val="22"/>
          <w:szCs w:val="22"/>
        </w:rPr>
        <w:t>előadást  novem</w:t>
      </w:r>
      <w:r w:rsidRPr="007B7BC9">
        <w:rPr>
          <w:sz w:val="22"/>
          <w:szCs w:val="22"/>
        </w:rPr>
        <w:t>berben</w:t>
      </w:r>
      <w:proofErr w:type="gramEnd"/>
      <w:r w:rsidRPr="007B7BC9">
        <w:rPr>
          <w:sz w:val="22"/>
          <w:szCs w:val="22"/>
        </w:rPr>
        <w:t xml:space="preserve"> </w:t>
      </w:r>
      <w:proofErr w:type="spellStart"/>
      <w:r w:rsidRPr="007B7BC9">
        <w:rPr>
          <w:sz w:val="22"/>
          <w:szCs w:val="22"/>
        </w:rPr>
        <w:t>Sanghaiban</w:t>
      </w:r>
      <w:proofErr w:type="spellEnd"/>
      <w:r w:rsidRPr="007B7BC9">
        <w:rPr>
          <w:sz w:val="22"/>
          <w:szCs w:val="22"/>
        </w:rPr>
        <w:t xml:space="preserve"> is előadtuk. </w:t>
      </w:r>
    </w:p>
    <w:p w:rsidR="002C7225" w:rsidRDefault="002C7225" w:rsidP="00D65E6E">
      <w:pPr>
        <w:jc w:val="both"/>
        <w:rPr>
          <w:sz w:val="22"/>
          <w:szCs w:val="22"/>
        </w:rPr>
      </w:pPr>
    </w:p>
    <w:p w:rsidR="008408AD" w:rsidRDefault="008408AD" w:rsidP="00D65E6E">
      <w:pPr>
        <w:jc w:val="both"/>
        <w:rPr>
          <w:sz w:val="22"/>
          <w:szCs w:val="22"/>
        </w:rPr>
      </w:pPr>
      <w:r w:rsidRPr="007B7BC9">
        <w:rPr>
          <w:sz w:val="22"/>
          <w:szCs w:val="22"/>
        </w:rPr>
        <w:t>Az október 7-i előadásunk volt Kocsis Zoltán utolsó budapesti fellépése zenekarunkkal. Ezután</w:t>
      </w:r>
      <w:r w:rsidR="00D65E6E">
        <w:rPr>
          <w:sz w:val="22"/>
          <w:szCs w:val="22"/>
        </w:rPr>
        <w:t xml:space="preserve"> </w:t>
      </w:r>
      <w:r w:rsidRPr="007B7BC9">
        <w:rPr>
          <w:sz w:val="22"/>
          <w:szCs w:val="22"/>
        </w:rPr>
        <w:t>még október 13-án Gy</w:t>
      </w:r>
      <w:r w:rsidR="00D65E6E">
        <w:rPr>
          <w:sz w:val="22"/>
          <w:szCs w:val="22"/>
        </w:rPr>
        <w:t xml:space="preserve">őrben lépett fel zenekarunkkal </w:t>
      </w:r>
    </w:p>
    <w:p w:rsidR="00D65E6E" w:rsidRPr="007B7BC9" w:rsidRDefault="00D65E6E" w:rsidP="00D65E6E">
      <w:pPr>
        <w:jc w:val="both"/>
        <w:rPr>
          <w:sz w:val="22"/>
          <w:szCs w:val="22"/>
        </w:rPr>
      </w:pPr>
    </w:p>
    <w:p w:rsidR="00D65E6E" w:rsidRDefault="008408AD" w:rsidP="00D65E6E">
      <w:pPr>
        <w:jc w:val="both"/>
        <w:rPr>
          <w:sz w:val="22"/>
          <w:szCs w:val="22"/>
        </w:rPr>
      </w:pPr>
      <w:r w:rsidRPr="007B7BC9">
        <w:rPr>
          <w:sz w:val="22"/>
          <w:szCs w:val="22"/>
        </w:rPr>
        <w:t>November 6-án bekövetkezett halála megrendítően hatott társulatunkra.</w:t>
      </w:r>
    </w:p>
    <w:p w:rsidR="00D65E6E" w:rsidRDefault="00D65E6E" w:rsidP="00D65E6E">
      <w:pPr>
        <w:jc w:val="both"/>
        <w:rPr>
          <w:sz w:val="22"/>
          <w:szCs w:val="22"/>
        </w:rPr>
      </w:pPr>
    </w:p>
    <w:p w:rsidR="008408AD" w:rsidRDefault="008408AD" w:rsidP="00D65E6E">
      <w:pPr>
        <w:jc w:val="both"/>
        <w:rPr>
          <w:sz w:val="22"/>
          <w:szCs w:val="22"/>
        </w:rPr>
      </w:pPr>
      <w:r w:rsidRPr="007B7BC9">
        <w:rPr>
          <w:sz w:val="22"/>
          <w:szCs w:val="22"/>
        </w:rPr>
        <w:t>Az év hátralévő részében</w:t>
      </w:r>
      <w:r w:rsidR="00D65E6E">
        <w:rPr>
          <w:sz w:val="22"/>
          <w:szCs w:val="22"/>
        </w:rPr>
        <w:t xml:space="preserve"> </w:t>
      </w:r>
      <w:r w:rsidRPr="007B7BC9">
        <w:rPr>
          <w:sz w:val="22"/>
          <w:szCs w:val="22"/>
        </w:rPr>
        <w:t>a lelkileg megviselt zenekar Kocsis Zoltán helyettesítésére Kovács János karmester mellett fiatal</w:t>
      </w:r>
      <w:r w:rsidR="00D65E6E">
        <w:rPr>
          <w:sz w:val="22"/>
          <w:szCs w:val="22"/>
        </w:rPr>
        <w:t xml:space="preserve"> </w:t>
      </w:r>
      <w:r w:rsidRPr="007B7BC9">
        <w:rPr>
          <w:sz w:val="22"/>
          <w:szCs w:val="22"/>
        </w:rPr>
        <w:t>dirigenseket kért fel: Farkas Róbertet, Vajda Gergelyt és Madaras Gergelyt.</w:t>
      </w:r>
    </w:p>
    <w:p w:rsidR="002C7225" w:rsidRPr="007B7BC9" w:rsidRDefault="002C7225" w:rsidP="00D65E6E">
      <w:pPr>
        <w:jc w:val="both"/>
        <w:rPr>
          <w:sz w:val="22"/>
          <w:szCs w:val="22"/>
        </w:rPr>
      </w:pPr>
    </w:p>
    <w:p w:rsidR="008408AD" w:rsidRPr="007B7BC9" w:rsidRDefault="008408AD" w:rsidP="00D65E6E">
      <w:pPr>
        <w:jc w:val="both"/>
        <w:rPr>
          <w:sz w:val="22"/>
          <w:szCs w:val="22"/>
        </w:rPr>
      </w:pPr>
      <w:r w:rsidRPr="007B7BC9">
        <w:rPr>
          <w:sz w:val="22"/>
          <w:szCs w:val="22"/>
        </w:rPr>
        <w:t xml:space="preserve">Meg kell említenünk a </w:t>
      </w:r>
      <w:r w:rsidR="00260B4C">
        <w:rPr>
          <w:sz w:val="22"/>
          <w:szCs w:val="22"/>
        </w:rPr>
        <w:t>„</w:t>
      </w:r>
      <w:r w:rsidRPr="007B7BC9">
        <w:rPr>
          <w:sz w:val="22"/>
          <w:szCs w:val="22"/>
        </w:rPr>
        <w:t>Próbatermi vendégség</w:t>
      </w:r>
      <w:r w:rsidR="00260B4C">
        <w:rPr>
          <w:sz w:val="22"/>
          <w:szCs w:val="22"/>
        </w:rPr>
        <w:t>”</w:t>
      </w:r>
      <w:r w:rsidRPr="007B7BC9">
        <w:rPr>
          <w:sz w:val="22"/>
          <w:szCs w:val="22"/>
        </w:rPr>
        <w:t xml:space="preserve"> címén tartott kamarazenei koncertjeinket, melyeken zen</w:t>
      </w:r>
      <w:r w:rsidR="00E51B8F">
        <w:rPr>
          <w:sz w:val="22"/>
          <w:szCs w:val="22"/>
        </w:rPr>
        <w:t>ekari művészeink működnek közre</w:t>
      </w:r>
      <w:r w:rsidRPr="007B7BC9">
        <w:rPr>
          <w:sz w:val="22"/>
          <w:szCs w:val="22"/>
        </w:rPr>
        <w:t>,</w:t>
      </w:r>
      <w:r w:rsidR="00E51B8F">
        <w:rPr>
          <w:sz w:val="22"/>
          <w:szCs w:val="22"/>
        </w:rPr>
        <w:t xml:space="preserve"> </w:t>
      </w:r>
      <w:r w:rsidRPr="007B7BC9">
        <w:rPr>
          <w:sz w:val="22"/>
          <w:szCs w:val="22"/>
        </w:rPr>
        <w:t xml:space="preserve">s </w:t>
      </w:r>
      <w:r w:rsidR="00E51B8F">
        <w:rPr>
          <w:sz w:val="22"/>
          <w:szCs w:val="22"/>
        </w:rPr>
        <w:t>ez</w:t>
      </w:r>
      <w:r w:rsidRPr="007B7BC9">
        <w:rPr>
          <w:sz w:val="22"/>
          <w:szCs w:val="22"/>
        </w:rPr>
        <w:t xml:space="preserve"> pozitív hatást gyakorol zenekari munkájukra is. Az év során számtalan fiatal magyar művészt léptettünk fel, a már említett karmestereken kívül: Boros Misi, Lugosi Dániel Ali</w:t>
      </w:r>
      <w:proofErr w:type="gramStart"/>
      <w:r w:rsidRPr="007B7BC9">
        <w:rPr>
          <w:sz w:val="22"/>
          <w:szCs w:val="22"/>
        </w:rPr>
        <w:t>,</w:t>
      </w:r>
      <w:proofErr w:type="spellStart"/>
      <w:r w:rsidRPr="007B7BC9">
        <w:rPr>
          <w:sz w:val="22"/>
          <w:szCs w:val="22"/>
        </w:rPr>
        <w:t>Pasztircsák</w:t>
      </w:r>
      <w:proofErr w:type="spellEnd"/>
      <w:proofErr w:type="gramEnd"/>
      <w:r w:rsidRPr="007B7BC9">
        <w:rPr>
          <w:sz w:val="22"/>
          <w:szCs w:val="22"/>
        </w:rPr>
        <w:t xml:space="preserve"> Polina, Berecz Mihály, Váradi László , Zalai Antal.</w:t>
      </w:r>
      <w:r w:rsidR="00E51B8F">
        <w:rPr>
          <w:sz w:val="22"/>
          <w:szCs w:val="22"/>
        </w:rPr>
        <w:t xml:space="preserve"> </w:t>
      </w:r>
      <w:r w:rsidRPr="007B7BC9">
        <w:rPr>
          <w:sz w:val="22"/>
          <w:szCs w:val="22"/>
        </w:rPr>
        <w:t>Végezetül szere</w:t>
      </w:r>
      <w:r w:rsidR="008227EF">
        <w:rPr>
          <w:sz w:val="22"/>
          <w:szCs w:val="22"/>
        </w:rPr>
        <w:t>tnénk megemlíteni</w:t>
      </w:r>
      <w:r w:rsidRPr="007B7BC9">
        <w:rPr>
          <w:sz w:val="22"/>
          <w:szCs w:val="22"/>
        </w:rPr>
        <w:t>, hogy az év során több hangversenyünket megismételtük.</w:t>
      </w:r>
      <w:r w:rsidR="008227EF">
        <w:rPr>
          <w:sz w:val="22"/>
          <w:szCs w:val="22"/>
        </w:rPr>
        <w:t xml:space="preserve"> </w:t>
      </w:r>
      <w:r w:rsidRPr="007B7BC9">
        <w:rPr>
          <w:sz w:val="22"/>
          <w:szCs w:val="22"/>
        </w:rPr>
        <w:t>A helyszínek Pécs, Szeged, Miskolc, Debrecen, Nyíregyháza, Győr.</w:t>
      </w:r>
    </w:p>
    <w:p w:rsidR="008408AD" w:rsidRPr="007B7BC9" w:rsidRDefault="008408AD" w:rsidP="00D65E6E">
      <w:pPr>
        <w:jc w:val="both"/>
        <w:rPr>
          <w:sz w:val="22"/>
          <w:szCs w:val="22"/>
        </w:rPr>
      </w:pPr>
    </w:p>
    <w:p w:rsidR="008408AD" w:rsidRPr="007B7BC9" w:rsidRDefault="008408AD" w:rsidP="00D65E6E">
      <w:pPr>
        <w:jc w:val="both"/>
        <w:rPr>
          <w:sz w:val="22"/>
          <w:szCs w:val="22"/>
        </w:rPr>
      </w:pPr>
    </w:p>
    <w:p w:rsidR="008408AD" w:rsidRPr="007B7BC9" w:rsidRDefault="008408AD" w:rsidP="007B7BC9">
      <w:pPr>
        <w:jc w:val="both"/>
        <w:rPr>
          <w:sz w:val="22"/>
          <w:szCs w:val="22"/>
        </w:rPr>
      </w:pPr>
    </w:p>
    <w:p w:rsidR="008408AD" w:rsidRPr="007B7BC9" w:rsidRDefault="008408AD" w:rsidP="007B7BC9">
      <w:pPr>
        <w:jc w:val="both"/>
        <w:rPr>
          <w:sz w:val="22"/>
          <w:szCs w:val="22"/>
        </w:rPr>
      </w:pPr>
    </w:p>
    <w:p w:rsidR="008408AD" w:rsidRPr="007B7BC9" w:rsidRDefault="008408AD" w:rsidP="007B7BC9">
      <w:pPr>
        <w:jc w:val="both"/>
        <w:rPr>
          <w:sz w:val="22"/>
          <w:szCs w:val="22"/>
        </w:rPr>
      </w:pPr>
    </w:p>
    <w:p w:rsidR="004579F1" w:rsidRPr="00DE6491" w:rsidRDefault="004579F1" w:rsidP="007B7BC9">
      <w:pPr>
        <w:jc w:val="both"/>
        <w:rPr>
          <w:b/>
          <w:sz w:val="22"/>
          <w:szCs w:val="22"/>
        </w:rPr>
      </w:pPr>
      <w:r w:rsidRPr="00DE6491">
        <w:rPr>
          <w:b/>
          <w:sz w:val="22"/>
          <w:szCs w:val="22"/>
        </w:rPr>
        <w:t xml:space="preserve">Nemzeti Kottatár </w:t>
      </w:r>
    </w:p>
    <w:p w:rsidR="004579F1" w:rsidRPr="007B7BC9" w:rsidRDefault="004579F1" w:rsidP="007B7BC9">
      <w:pPr>
        <w:jc w:val="both"/>
        <w:rPr>
          <w:sz w:val="22"/>
          <w:szCs w:val="22"/>
        </w:rPr>
      </w:pPr>
    </w:p>
    <w:p w:rsidR="004579F1" w:rsidRPr="007B7BC9" w:rsidRDefault="004579F1" w:rsidP="007B7BC9">
      <w:pPr>
        <w:jc w:val="both"/>
        <w:rPr>
          <w:sz w:val="22"/>
          <w:szCs w:val="22"/>
        </w:rPr>
      </w:pPr>
      <w:r w:rsidRPr="007B7BC9">
        <w:rPr>
          <w:sz w:val="22"/>
          <w:szCs w:val="22"/>
        </w:rPr>
        <w:t>A kottatár a 2016. évben saját rendezésű koncertekre összesen 233 művet adott ki:</w:t>
      </w:r>
    </w:p>
    <w:p w:rsidR="004579F1" w:rsidRPr="007B7BC9" w:rsidRDefault="004579F1" w:rsidP="007B7BC9">
      <w:pPr>
        <w:jc w:val="both"/>
        <w:rPr>
          <w:sz w:val="22"/>
          <w:szCs w:val="22"/>
        </w:rPr>
      </w:pPr>
    </w:p>
    <w:p w:rsidR="004579F1" w:rsidRPr="007B7BC9" w:rsidRDefault="004579F1" w:rsidP="007B7BC9">
      <w:pPr>
        <w:jc w:val="both"/>
        <w:rPr>
          <w:sz w:val="22"/>
          <w:szCs w:val="22"/>
        </w:rPr>
      </w:pPr>
      <w:proofErr w:type="gramStart"/>
      <w:r w:rsidRPr="007B7BC9">
        <w:rPr>
          <w:sz w:val="22"/>
          <w:szCs w:val="22"/>
        </w:rPr>
        <w:t>ebből</w:t>
      </w:r>
      <w:proofErr w:type="gramEnd"/>
      <w:r w:rsidRPr="007B7BC9">
        <w:rPr>
          <w:sz w:val="22"/>
          <w:szCs w:val="22"/>
        </w:rPr>
        <w:t xml:space="preserve"> </w:t>
      </w:r>
      <w:r w:rsidRPr="007B7BC9">
        <w:rPr>
          <w:sz w:val="22"/>
          <w:szCs w:val="22"/>
        </w:rPr>
        <w:tab/>
        <w:t>hazai bérlés: - kotta</w:t>
      </w:r>
    </w:p>
    <w:p w:rsidR="004579F1" w:rsidRPr="007B7BC9" w:rsidRDefault="004579F1" w:rsidP="007B7BC9">
      <w:pPr>
        <w:jc w:val="both"/>
        <w:rPr>
          <w:sz w:val="22"/>
          <w:szCs w:val="22"/>
        </w:rPr>
      </w:pPr>
      <w:r w:rsidRPr="007B7BC9">
        <w:rPr>
          <w:sz w:val="22"/>
          <w:szCs w:val="22"/>
        </w:rPr>
        <w:t xml:space="preserve"> </w:t>
      </w:r>
      <w:r w:rsidRPr="007B7BC9">
        <w:rPr>
          <w:sz w:val="22"/>
          <w:szCs w:val="22"/>
        </w:rPr>
        <w:tab/>
      </w:r>
      <w:proofErr w:type="gramStart"/>
      <w:r w:rsidRPr="007B7BC9">
        <w:rPr>
          <w:sz w:val="22"/>
          <w:szCs w:val="22"/>
        </w:rPr>
        <w:t>külföldi</w:t>
      </w:r>
      <w:proofErr w:type="gramEnd"/>
      <w:r w:rsidRPr="007B7BC9">
        <w:rPr>
          <w:sz w:val="22"/>
          <w:szCs w:val="22"/>
        </w:rPr>
        <w:t xml:space="preserve"> bérlés: 39 mű kottája</w:t>
      </w:r>
    </w:p>
    <w:p w:rsidR="004579F1" w:rsidRPr="007B7BC9" w:rsidRDefault="004579F1" w:rsidP="007B7BC9">
      <w:pPr>
        <w:jc w:val="both"/>
        <w:rPr>
          <w:sz w:val="22"/>
          <w:szCs w:val="22"/>
        </w:rPr>
      </w:pPr>
      <w:r w:rsidRPr="007B7BC9">
        <w:rPr>
          <w:sz w:val="22"/>
          <w:szCs w:val="22"/>
        </w:rPr>
        <w:tab/>
      </w:r>
      <w:proofErr w:type="gramStart"/>
      <w:r w:rsidRPr="007B7BC9">
        <w:rPr>
          <w:sz w:val="22"/>
          <w:szCs w:val="22"/>
        </w:rPr>
        <w:t>vásárlás</w:t>
      </w:r>
      <w:proofErr w:type="gramEnd"/>
      <w:r w:rsidRPr="007B7BC9">
        <w:rPr>
          <w:sz w:val="22"/>
          <w:szCs w:val="22"/>
        </w:rPr>
        <w:t>: 50 kotta</w:t>
      </w:r>
    </w:p>
    <w:p w:rsidR="004579F1" w:rsidRPr="007B7BC9" w:rsidRDefault="004579F1" w:rsidP="007B7BC9">
      <w:pPr>
        <w:jc w:val="both"/>
        <w:rPr>
          <w:sz w:val="22"/>
          <w:szCs w:val="22"/>
        </w:rPr>
      </w:pPr>
      <w:r w:rsidRPr="007B7BC9">
        <w:rPr>
          <w:sz w:val="22"/>
          <w:szCs w:val="22"/>
        </w:rPr>
        <w:tab/>
      </w:r>
      <w:proofErr w:type="gramStart"/>
      <w:r w:rsidRPr="007B7BC9">
        <w:rPr>
          <w:sz w:val="22"/>
          <w:szCs w:val="22"/>
        </w:rPr>
        <w:t>saját</w:t>
      </w:r>
      <w:proofErr w:type="gramEnd"/>
      <w:r w:rsidRPr="007B7BC9">
        <w:rPr>
          <w:sz w:val="22"/>
          <w:szCs w:val="22"/>
        </w:rPr>
        <w:t xml:space="preserve"> előállítás: 15 kotta</w:t>
      </w:r>
    </w:p>
    <w:p w:rsidR="004579F1" w:rsidRPr="007B7BC9" w:rsidRDefault="004579F1" w:rsidP="007B7BC9">
      <w:pPr>
        <w:jc w:val="both"/>
        <w:rPr>
          <w:sz w:val="22"/>
          <w:szCs w:val="22"/>
        </w:rPr>
      </w:pPr>
      <w:r w:rsidRPr="007B7BC9">
        <w:rPr>
          <w:sz w:val="22"/>
          <w:szCs w:val="22"/>
        </w:rPr>
        <w:tab/>
      </w:r>
      <w:proofErr w:type="gramStart"/>
      <w:r w:rsidRPr="007B7BC9">
        <w:rPr>
          <w:sz w:val="22"/>
          <w:szCs w:val="22"/>
        </w:rPr>
        <w:t>saját</w:t>
      </w:r>
      <w:proofErr w:type="gramEnd"/>
      <w:r w:rsidRPr="007B7BC9">
        <w:rPr>
          <w:sz w:val="22"/>
          <w:szCs w:val="22"/>
        </w:rPr>
        <w:t xml:space="preserve"> állományú régebbi anyag:   129 mű kottája</w:t>
      </w:r>
      <w:r w:rsidRPr="007B7BC9">
        <w:rPr>
          <w:sz w:val="22"/>
          <w:szCs w:val="22"/>
        </w:rPr>
        <w:tab/>
      </w:r>
      <w:r w:rsidRPr="007B7BC9">
        <w:rPr>
          <w:sz w:val="22"/>
          <w:szCs w:val="22"/>
        </w:rPr>
        <w:tab/>
      </w:r>
    </w:p>
    <w:p w:rsidR="004579F1" w:rsidRPr="007B7BC9" w:rsidRDefault="004579F1" w:rsidP="007B7BC9">
      <w:pPr>
        <w:jc w:val="both"/>
        <w:rPr>
          <w:sz w:val="22"/>
          <w:szCs w:val="22"/>
        </w:rPr>
      </w:pPr>
      <w:r w:rsidRPr="007B7BC9">
        <w:rPr>
          <w:sz w:val="22"/>
          <w:szCs w:val="22"/>
        </w:rPr>
        <w:tab/>
      </w:r>
      <w:r w:rsidRPr="007B7BC9">
        <w:rPr>
          <w:sz w:val="22"/>
          <w:szCs w:val="22"/>
        </w:rPr>
        <w:tab/>
      </w:r>
    </w:p>
    <w:p w:rsidR="004579F1" w:rsidRPr="007B7BC9" w:rsidRDefault="004579F1" w:rsidP="007B7BC9">
      <w:pPr>
        <w:jc w:val="both"/>
        <w:rPr>
          <w:sz w:val="22"/>
          <w:szCs w:val="22"/>
        </w:rPr>
      </w:pPr>
      <w:r w:rsidRPr="007B7BC9">
        <w:rPr>
          <w:sz w:val="22"/>
          <w:szCs w:val="22"/>
        </w:rPr>
        <w:t>A.</w:t>
      </w:r>
      <w:r w:rsidRPr="007B7BC9">
        <w:rPr>
          <w:sz w:val="22"/>
          <w:szCs w:val="22"/>
        </w:rPr>
        <w:tab/>
        <w:t>Bevételek</w:t>
      </w:r>
    </w:p>
    <w:p w:rsidR="004579F1" w:rsidRPr="007B7BC9" w:rsidRDefault="004579F1" w:rsidP="007B7BC9">
      <w:pPr>
        <w:jc w:val="both"/>
        <w:rPr>
          <w:sz w:val="22"/>
          <w:szCs w:val="22"/>
        </w:rPr>
      </w:pPr>
    </w:p>
    <w:p w:rsidR="004579F1" w:rsidRPr="007B7BC9" w:rsidRDefault="004579F1" w:rsidP="007B7BC9">
      <w:pPr>
        <w:jc w:val="both"/>
        <w:rPr>
          <w:sz w:val="22"/>
          <w:szCs w:val="22"/>
        </w:rPr>
      </w:pPr>
      <w:r w:rsidRPr="007B7BC9">
        <w:rPr>
          <w:sz w:val="22"/>
          <w:szCs w:val="22"/>
        </w:rPr>
        <w:t>A 2016. évben a Nemzeti Kottatár bevételei kizárólag a zenekari anyagok, illetve zongorakivonatok, valamint csekély hányadban partitúrák és kispartitúrák kölcsönzéséből eredt. A kottakölcsönzésből- és munkaanyagok előállításából származó nettó bevétel a 2016. évben mindösszesen 3.257.391.- forint volt. Ebből 1.493.661.-Ft értékben a budapesti hivatásos együttesek, 997.105,</w:t>
      </w:r>
      <w:proofErr w:type="spellStart"/>
      <w:r w:rsidRPr="007B7BC9">
        <w:rPr>
          <w:sz w:val="22"/>
          <w:szCs w:val="22"/>
        </w:rPr>
        <w:t>-Ft</w:t>
      </w:r>
      <w:proofErr w:type="spellEnd"/>
      <w:r w:rsidRPr="007B7BC9">
        <w:rPr>
          <w:sz w:val="22"/>
          <w:szCs w:val="22"/>
        </w:rPr>
        <w:t xml:space="preserve"> értékben pedig a vidéki hivatásos együttesek kölcsönöztek. A korábbi kottaállomány átadása miatt 50</w:t>
      </w:r>
      <w:r w:rsidR="00981B10">
        <w:rPr>
          <w:sz w:val="22"/>
          <w:szCs w:val="22"/>
        </w:rPr>
        <w:t xml:space="preserve">%-os kedvezményt </w:t>
      </w:r>
      <w:proofErr w:type="gramStart"/>
      <w:r w:rsidR="00981B10">
        <w:rPr>
          <w:sz w:val="22"/>
          <w:szCs w:val="22"/>
        </w:rPr>
        <w:t>élvező  Filharmónia</w:t>
      </w:r>
      <w:proofErr w:type="gramEnd"/>
      <w:r w:rsidR="00981B10">
        <w:rPr>
          <w:sz w:val="22"/>
          <w:szCs w:val="22"/>
        </w:rPr>
        <w:t xml:space="preserve"> Magyarország Kf</w:t>
      </w:r>
      <w:r w:rsidRPr="007B7BC9">
        <w:rPr>
          <w:sz w:val="22"/>
          <w:szCs w:val="22"/>
        </w:rPr>
        <w:t>t. számára összesen 462.965.-Ft értékben kölcsönöztünk zeneműveket.  Az amatőr zenei együttesek számára kölcsönzött kották összesen 303.660.-Ft értéket tettek ki. A Liszt Ferenc Zeneművészeti Egyetem diplomahangversenyeire díjtalanul kölcsönzött művek száma elenyésző mennyiséget tett ki.</w:t>
      </w:r>
    </w:p>
    <w:p w:rsidR="004579F1" w:rsidRPr="007B7BC9" w:rsidRDefault="004579F1" w:rsidP="007B7BC9">
      <w:pPr>
        <w:jc w:val="both"/>
        <w:rPr>
          <w:sz w:val="22"/>
          <w:szCs w:val="22"/>
        </w:rPr>
      </w:pPr>
    </w:p>
    <w:p w:rsidR="004579F1" w:rsidRPr="007B7BC9" w:rsidRDefault="004579F1" w:rsidP="007B7BC9">
      <w:pPr>
        <w:jc w:val="both"/>
        <w:rPr>
          <w:sz w:val="22"/>
          <w:szCs w:val="22"/>
        </w:rPr>
      </w:pPr>
      <w:r w:rsidRPr="007B7BC9">
        <w:rPr>
          <w:sz w:val="22"/>
          <w:szCs w:val="22"/>
        </w:rPr>
        <w:t>B.</w:t>
      </w:r>
      <w:r w:rsidRPr="007B7BC9">
        <w:rPr>
          <w:sz w:val="22"/>
          <w:szCs w:val="22"/>
        </w:rPr>
        <w:tab/>
        <w:t>Kiadások (kizárólag szakmai célú kiadások, az irodaszer és a műszaki jellegű kiadások nélkül)</w:t>
      </w:r>
    </w:p>
    <w:p w:rsidR="004579F1" w:rsidRPr="007B7BC9" w:rsidRDefault="004579F1" w:rsidP="007B7BC9">
      <w:pPr>
        <w:jc w:val="both"/>
        <w:rPr>
          <w:sz w:val="22"/>
          <w:szCs w:val="22"/>
        </w:rPr>
      </w:pPr>
    </w:p>
    <w:p w:rsidR="004579F1" w:rsidRPr="007B7BC9" w:rsidRDefault="004579F1" w:rsidP="007B7BC9">
      <w:pPr>
        <w:jc w:val="both"/>
        <w:rPr>
          <w:sz w:val="22"/>
          <w:szCs w:val="22"/>
        </w:rPr>
      </w:pPr>
      <w:r w:rsidRPr="007B7BC9">
        <w:rPr>
          <w:sz w:val="22"/>
          <w:szCs w:val="22"/>
        </w:rPr>
        <w:t>A 2016-ban a Nemzeti Kottatárhoz tartozó nettó kiadások az alábbi tételekből tevődtek össze:</w:t>
      </w:r>
    </w:p>
    <w:p w:rsidR="004579F1" w:rsidRPr="007B7BC9" w:rsidRDefault="00981B10" w:rsidP="007B7BC9">
      <w:pPr>
        <w:jc w:val="both"/>
        <w:rPr>
          <w:sz w:val="22"/>
          <w:szCs w:val="22"/>
        </w:rPr>
      </w:pPr>
      <w:r>
        <w:rPr>
          <w:sz w:val="22"/>
          <w:szCs w:val="22"/>
        </w:rPr>
        <w:t>Kottabeszerzés</w:t>
      </w:r>
      <w:r w:rsidR="004579F1" w:rsidRPr="007B7BC9">
        <w:rPr>
          <w:sz w:val="22"/>
          <w:szCs w:val="22"/>
        </w:rPr>
        <w:t xml:space="preserve">:4.670.048 forintértékben vásároltunk új zenekari és énekkari anyagokat, a hozzájuk tartozó partitúrákkal, valamint zongorakivonatokkal. Újra el kellett készíttetnünk Vajda János kortárs magyar zeneszerző Karácsonyi oratóriuma eltűnt zongorakivonatainak kottagrafikáját összesen 72.942.-Ft értékben. A 2016. évi beszerzés volumene 595.061 Ft-tal marad el a 2015. évi beszerzések összegétől. Az új kották vásárlására fordított kiadások, a kölcsönzési bevételeknek, és a saját használatnak köszönhetően már </w:t>
      </w:r>
      <w:proofErr w:type="gramStart"/>
      <w:r w:rsidR="004579F1" w:rsidRPr="007B7BC9">
        <w:rPr>
          <w:sz w:val="22"/>
          <w:szCs w:val="22"/>
        </w:rPr>
        <w:t>rövid távon</w:t>
      </w:r>
      <w:proofErr w:type="gramEnd"/>
      <w:r w:rsidR="004579F1" w:rsidRPr="007B7BC9">
        <w:rPr>
          <w:sz w:val="22"/>
          <w:szCs w:val="22"/>
        </w:rPr>
        <w:t xml:space="preserve"> is jelentős költségmegtakarítást eredményeztek. A 2016. évben is tovább folytattuk a Nemzeti Énekkar rossz minőségű, korszerűtlen, illetve elhasználódott kottaállományának megújítását.  Főként kortárs magyar és külföldi kompozíciókat vásároltunk, amelyeket az ország más énekkarainak is megfizethető áron kölcsönözhetünk tovább. Továbbra is jelképes áron kölcsönzünk jó minőségű zenekari- és kórusműveket az ország hivatásos és amatőr zenekarai számára (14.000 Ft/mű/koncert a zenekari művek, 12.000 Ft/mű/koncert az énekkari művek esetében), hogy ez által is hozzájáruljunk a hivatásos és amatőr zenekultúra nemzetközileg elismert magas színvonalának fenntartásához. </w:t>
      </w:r>
    </w:p>
    <w:p w:rsidR="004579F1" w:rsidRPr="007B7BC9" w:rsidRDefault="004579F1" w:rsidP="007B7BC9">
      <w:pPr>
        <w:jc w:val="both"/>
        <w:rPr>
          <w:sz w:val="22"/>
          <w:szCs w:val="22"/>
        </w:rPr>
      </w:pPr>
    </w:p>
    <w:p w:rsidR="004579F1" w:rsidRPr="007B7BC9" w:rsidRDefault="004579F1" w:rsidP="007B7BC9">
      <w:pPr>
        <w:jc w:val="both"/>
        <w:rPr>
          <w:sz w:val="22"/>
          <w:szCs w:val="22"/>
        </w:rPr>
      </w:pPr>
      <w:r w:rsidRPr="007B7BC9">
        <w:rPr>
          <w:sz w:val="22"/>
          <w:szCs w:val="22"/>
        </w:rPr>
        <w:t>1.)</w:t>
      </w:r>
      <w:r w:rsidRPr="007B7BC9">
        <w:rPr>
          <w:sz w:val="22"/>
          <w:szCs w:val="22"/>
        </w:rPr>
        <w:tab/>
        <w:t xml:space="preserve">Kottabérlés: kiadói jogdíjat élvező zenekari és énekkari műveket az elmúlt évben posta- és bankköltség nélkül összesen 6174478.- </w:t>
      </w:r>
      <w:proofErr w:type="gramStart"/>
      <w:r w:rsidRPr="007B7BC9">
        <w:rPr>
          <w:sz w:val="22"/>
          <w:szCs w:val="22"/>
        </w:rPr>
        <w:t>forint értékben</w:t>
      </w:r>
      <w:proofErr w:type="gramEnd"/>
      <w:r w:rsidRPr="007B7BC9">
        <w:rPr>
          <w:sz w:val="22"/>
          <w:szCs w:val="22"/>
        </w:rPr>
        <w:t xml:space="preserve"> béreltünk, kizárólag külföldi kiadóktól. </w:t>
      </w:r>
    </w:p>
    <w:p w:rsidR="004579F1" w:rsidRPr="007B7BC9" w:rsidRDefault="004579F1" w:rsidP="007B7BC9">
      <w:pPr>
        <w:jc w:val="both"/>
        <w:rPr>
          <w:sz w:val="22"/>
          <w:szCs w:val="22"/>
        </w:rPr>
      </w:pPr>
      <w:r w:rsidRPr="007B7BC9">
        <w:rPr>
          <w:sz w:val="22"/>
          <w:szCs w:val="22"/>
        </w:rPr>
        <w:lastRenderedPageBreak/>
        <w:t xml:space="preserve">A megelőző 2015. év kottabérlési kiadásaihoz képest csaknem 200.000 Ft értékű csökkenés következett be. Bank- és postaköltség nélkül összesen 178.315.- Ft-tal kevesebbet költöttünk kottabérleti díjra, ami elsősorban a saját állomány folyamatos, jó minőségű kottákkal való bővítésének köszönhető, valamit a régebbi korok repertoárjára erősebben építő műsorszerkesztésnek köszönhető. </w:t>
      </w:r>
    </w:p>
    <w:p w:rsidR="004579F1" w:rsidRPr="007B7BC9" w:rsidRDefault="004579F1" w:rsidP="007B7BC9">
      <w:pPr>
        <w:jc w:val="both"/>
        <w:rPr>
          <w:sz w:val="22"/>
          <w:szCs w:val="22"/>
        </w:rPr>
      </w:pPr>
    </w:p>
    <w:p w:rsidR="004579F1" w:rsidRPr="007B7BC9" w:rsidRDefault="004579F1" w:rsidP="007B7BC9">
      <w:pPr>
        <w:jc w:val="both"/>
        <w:rPr>
          <w:sz w:val="22"/>
          <w:szCs w:val="22"/>
        </w:rPr>
      </w:pPr>
      <w:r w:rsidRPr="007B7BC9">
        <w:rPr>
          <w:sz w:val="22"/>
          <w:szCs w:val="22"/>
        </w:rPr>
        <w:t>2.)</w:t>
      </w:r>
      <w:r w:rsidRPr="007B7BC9">
        <w:rPr>
          <w:sz w:val="22"/>
          <w:szCs w:val="22"/>
        </w:rPr>
        <w:tab/>
        <w:t>Feldolgozás: A kottatári állomány számítógépes feldolgozása jelenleg az énekkari állomány befejezésénél tart.</w:t>
      </w:r>
    </w:p>
    <w:p w:rsidR="004579F1" w:rsidRPr="007B7BC9" w:rsidRDefault="004579F1" w:rsidP="007B7BC9">
      <w:pPr>
        <w:jc w:val="both"/>
        <w:rPr>
          <w:sz w:val="22"/>
          <w:szCs w:val="22"/>
        </w:rPr>
      </w:pPr>
    </w:p>
    <w:p w:rsidR="004579F1" w:rsidRPr="007B7BC9" w:rsidRDefault="004579F1" w:rsidP="007B7BC9">
      <w:pPr>
        <w:jc w:val="both"/>
        <w:rPr>
          <w:sz w:val="22"/>
          <w:szCs w:val="22"/>
        </w:rPr>
      </w:pPr>
      <w:r w:rsidRPr="007B7BC9">
        <w:rPr>
          <w:sz w:val="22"/>
          <w:szCs w:val="22"/>
        </w:rPr>
        <w:t>3.)</w:t>
      </w:r>
      <w:r w:rsidRPr="007B7BC9">
        <w:rPr>
          <w:sz w:val="22"/>
          <w:szCs w:val="22"/>
        </w:rPr>
        <w:tab/>
        <w:t xml:space="preserve">Állagmegóvás-kötészet: A 2016. évben egyetlen zenekari anyagot restauráltattuk összesen 15.000 </w:t>
      </w:r>
      <w:proofErr w:type="gramStart"/>
      <w:r w:rsidRPr="007B7BC9">
        <w:rPr>
          <w:sz w:val="22"/>
          <w:szCs w:val="22"/>
        </w:rPr>
        <w:t>forint értékben</w:t>
      </w:r>
      <w:proofErr w:type="gramEnd"/>
      <w:r w:rsidRPr="007B7BC9">
        <w:rPr>
          <w:sz w:val="22"/>
          <w:szCs w:val="22"/>
        </w:rPr>
        <w:t xml:space="preserve"> </w:t>
      </w:r>
      <w:proofErr w:type="spellStart"/>
      <w:r w:rsidRPr="007B7BC9">
        <w:rPr>
          <w:sz w:val="22"/>
          <w:szCs w:val="22"/>
        </w:rPr>
        <w:t>Goldmark</w:t>
      </w:r>
      <w:proofErr w:type="spellEnd"/>
      <w:r w:rsidRPr="007B7BC9">
        <w:rPr>
          <w:sz w:val="22"/>
          <w:szCs w:val="22"/>
        </w:rPr>
        <w:t xml:space="preserve"> Károly „</w:t>
      </w:r>
      <w:proofErr w:type="spellStart"/>
      <w:r w:rsidRPr="007B7BC9">
        <w:rPr>
          <w:sz w:val="22"/>
          <w:szCs w:val="22"/>
        </w:rPr>
        <w:t>Ländliche</w:t>
      </w:r>
      <w:proofErr w:type="spellEnd"/>
      <w:r w:rsidRPr="007B7BC9">
        <w:rPr>
          <w:sz w:val="22"/>
          <w:szCs w:val="22"/>
        </w:rPr>
        <w:t xml:space="preserve"> </w:t>
      </w:r>
      <w:proofErr w:type="spellStart"/>
      <w:r w:rsidRPr="007B7BC9">
        <w:rPr>
          <w:sz w:val="22"/>
          <w:szCs w:val="22"/>
        </w:rPr>
        <w:t>Hochzeit</w:t>
      </w:r>
      <w:proofErr w:type="spellEnd"/>
      <w:r w:rsidRPr="007B7BC9">
        <w:rPr>
          <w:sz w:val="22"/>
          <w:szCs w:val="22"/>
        </w:rPr>
        <w:t>” című művét a Goldmark-évforduló alkalmából. A kompozíció muzeális értékűnek számító kottaanyaga modern kiadásban egyáltalán nem beszerezhető, így a tényleges anyagi értéknél sokkal jelentősebb használati értéket sikerült megmentenünk a magyar zenekari kultúra számára.</w:t>
      </w:r>
    </w:p>
    <w:p w:rsidR="008408AD" w:rsidRPr="007B7BC9" w:rsidRDefault="008408AD" w:rsidP="007B7BC9">
      <w:pPr>
        <w:jc w:val="both"/>
        <w:rPr>
          <w:sz w:val="22"/>
          <w:szCs w:val="22"/>
        </w:rPr>
      </w:pPr>
    </w:p>
    <w:p w:rsidR="004579F1" w:rsidRPr="007B7BC9" w:rsidRDefault="004579F1" w:rsidP="007B7BC9">
      <w:pPr>
        <w:jc w:val="both"/>
        <w:rPr>
          <w:sz w:val="22"/>
          <w:szCs w:val="22"/>
        </w:rPr>
      </w:pPr>
    </w:p>
    <w:p w:rsidR="004579F1" w:rsidRPr="007B7BC9" w:rsidRDefault="004579F1" w:rsidP="007B7BC9">
      <w:pPr>
        <w:jc w:val="both"/>
        <w:rPr>
          <w:b/>
          <w:sz w:val="22"/>
          <w:szCs w:val="22"/>
        </w:rPr>
      </w:pPr>
    </w:p>
    <w:p w:rsidR="004579F1" w:rsidRPr="007B7BC9" w:rsidRDefault="004579F1" w:rsidP="007B7BC9">
      <w:pPr>
        <w:jc w:val="both"/>
        <w:rPr>
          <w:b/>
          <w:sz w:val="22"/>
          <w:szCs w:val="22"/>
        </w:rPr>
      </w:pPr>
    </w:p>
    <w:p w:rsidR="004579F1" w:rsidRPr="007B7BC9" w:rsidRDefault="004579F1" w:rsidP="007B7BC9">
      <w:pPr>
        <w:jc w:val="both"/>
        <w:rPr>
          <w:b/>
          <w:sz w:val="22"/>
          <w:szCs w:val="22"/>
        </w:rPr>
      </w:pPr>
    </w:p>
    <w:p w:rsidR="004579F1" w:rsidRPr="007B7BC9" w:rsidRDefault="007B7BC9" w:rsidP="007B7BC9">
      <w:pPr>
        <w:jc w:val="both"/>
        <w:rPr>
          <w:b/>
          <w:sz w:val="22"/>
          <w:szCs w:val="22"/>
        </w:rPr>
      </w:pPr>
      <w:r>
        <w:rPr>
          <w:b/>
          <w:sz w:val="22"/>
          <w:szCs w:val="22"/>
        </w:rPr>
        <w:t>Nemzetközi tevékenység</w:t>
      </w:r>
    </w:p>
    <w:p w:rsidR="004579F1" w:rsidRPr="007B7BC9" w:rsidRDefault="004579F1" w:rsidP="007B7BC9">
      <w:pPr>
        <w:jc w:val="both"/>
        <w:rPr>
          <w:b/>
          <w:sz w:val="22"/>
          <w:szCs w:val="22"/>
        </w:rPr>
      </w:pPr>
    </w:p>
    <w:p w:rsidR="004579F1" w:rsidRPr="007B7BC9" w:rsidRDefault="004579F1" w:rsidP="007B7BC9">
      <w:pPr>
        <w:jc w:val="both"/>
        <w:rPr>
          <w:sz w:val="22"/>
          <w:szCs w:val="22"/>
        </w:rPr>
      </w:pPr>
    </w:p>
    <w:p w:rsidR="004579F1" w:rsidRPr="007B7BC9" w:rsidRDefault="004579F1" w:rsidP="007B7BC9">
      <w:pPr>
        <w:jc w:val="both"/>
        <w:rPr>
          <w:sz w:val="22"/>
          <w:szCs w:val="22"/>
        </w:rPr>
      </w:pPr>
      <w:r w:rsidRPr="007B7BC9">
        <w:rPr>
          <w:sz w:val="22"/>
          <w:szCs w:val="22"/>
        </w:rPr>
        <w:t>A. Külföldi turnék</w:t>
      </w:r>
    </w:p>
    <w:p w:rsidR="004579F1" w:rsidRPr="007B7BC9" w:rsidRDefault="004579F1" w:rsidP="007B7BC9">
      <w:pPr>
        <w:jc w:val="both"/>
        <w:rPr>
          <w:sz w:val="22"/>
          <w:szCs w:val="22"/>
        </w:rPr>
      </w:pPr>
    </w:p>
    <w:p w:rsidR="004579F1" w:rsidRPr="007B7BC9" w:rsidRDefault="004579F1" w:rsidP="007B7BC9">
      <w:pPr>
        <w:jc w:val="both"/>
        <w:rPr>
          <w:sz w:val="22"/>
          <w:szCs w:val="22"/>
        </w:rPr>
      </w:pPr>
      <w:r w:rsidRPr="007B7BC9">
        <w:rPr>
          <w:sz w:val="22"/>
          <w:szCs w:val="22"/>
        </w:rPr>
        <w:t xml:space="preserve">A Magyar Nemzeti Filharmonikus Zenekar és a Magyar Nemzeti Énekkar 2016. évben 20 alkalommal valósíthatott meg külföldi fellépést (Romániában, Japánban, Kínában, Szlovákiában és Lengyelországban), ahol a közönség soraiban összesen 20.393 koncertlátogató üdvözölte együtteseinket.  </w:t>
      </w:r>
    </w:p>
    <w:p w:rsidR="004579F1" w:rsidRPr="007B7BC9" w:rsidRDefault="004579F1" w:rsidP="007B7BC9">
      <w:pPr>
        <w:jc w:val="both"/>
        <w:rPr>
          <w:sz w:val="22"/>
          <w:szCs w:val="22"/>
        </w:rPr>
      </w:pPr>
      <w:r w:rsidRPr="007B7BC9">
        <w:rPr>
          <w:sz w:val="22"/>
          <w:szCs w:val="22"/>
        </w:rPr>
        <w:t xml:space="preserve">2012. évben indítottuk el a környező országokba tett turnékoncert-sorozatunkat, melynek során olyan szép és nemes küldetésünknek tehetünk eleget, hogy elsősorban magyar és helyi szerzők műveiből összeállított műsor-összeállításainkat megoszthatjuk a gazdaságilag talán még nehezebb helyzetben lévő szomszédos országok, magyarok is lakta városainak közönségeivel. Az azóta is zajló missziós körútjaink során együtteseink már számos fellépést tudhatnak maguk mögött, és a jövőben is szeretnénk a határ-menti közönséget vendégszerepléseinkkel minél gyakrabban megörvendeztetni.    </w:t>
      </w:r>
    </w:p>
    <w:p w:rsidR="004579F1" w:rsidRPr="007B7BC9" w:rsidRDefault="004579F1" w:rsidP="007B7BC9">
      <w:pPr>
        <w:jc w:val="both"/>
        <w:rPr>
          <w:sz w:val="22"/>
          <w:szCs w:val="22"/>
        </w:rPr>
      </w:pPr>
      <w:r w:rsidRPr="007B7BC9">
        <w:rPr>
          <w:sz w:val="22"/>
          <w:szCs w:val="22"/>
        </w:rPr>
        <w:t>A Bartók Béla születésének 135. évfordulója alkalmából indított emlékév keretein belül - folytatva határ-menti koncertsorozatunkat - énekkarunk Nagyszentmiklóson, Bartók szülővárosában adott hangversenyt, zenekarunk Kolozsvárott és Marosvásárhelyen lépett fel. Utóbbiak programjának különlegességét az adta, hogy a Bartók és Kodály által feldolgozott dallamokat először eredeti formájában a „Fölszállott a páva” népzenei tehetségkutató résztvevői, majd a művek komolyzenei feldolgozását a Magyar Nemzeti Filharmonikus Zenekar adta elő.  Együtteseink rendszeres meghívásokat kapnak Romániába, és a fenti események rendkívüli sikerén felbuzdulva folytatjuk a további visszatérések tervezését.</w:t>
      </w:r>
    </w:p>
    <w:p w:rsidR="004579F1" w:rsidRPr="007B7BC9" w:rsidRDefault="004579F1" w:rsidP="007B7BC9">
      <w:pPr>
        <w:jc w:val="both"/>
        <w:rPr>
          <w:sz w:val="22"/>
          <w:szCs w:val="22"/>
        </w:rPr>
      </w:pPr>
      <w:r w:rsidRPr="007B7BC9">
        <w:rPr>
          <w:sz w:val="22"/>
          <w:szCs w:val="22"/>
        </w:rPr>
        <w:t xml:space="preserve">A Magyar Nemzeti Filharmonikus Zenekar - a Müpa felkérésére - Kínában is bemutathatta Bartók Béla nagyszerű műveit, a Magyar Kulturális Hét keretein belül rendezett koncertjeivel. Bízunk benne, hogy első kínai vendégszereplésünkkel további hosszú távú együttműködéseket alapozhattunk meg, és a helyi koncertrendezőkkel folytatott tárgyalásaink eredményesek lesznek.  </w:t>
      </w:r>
    </w:p>
    <w:p w:rsidR="004579F1" w:rsidRPr="007B7BC9" w:rsidRDefault="00775F7D" w:rsidP="007B7BC9">
      <w:pPr>
        <w:jc w:val="both"/>
        <w:rPr>
          <w:sz w:val="22"/>
          <w:szCs w:val="22"/>
        </w:rPr>
      </w:pPr>
      <w:r>
        <w:rPr>
          <w:sz w:val="22"/>
          <w:szCs w:val="22"/>
        </w:rPr>
        <w:t>Zenekarunk k</w:t>
      </w:r>
      <w:r w:rsidR="004579F1" w:rsidRPr="007B7BC9">
        <w:rPr>
          <w:sz w:val="22"/>
          <w:szCs w:val="22"/>
        </w:rPr>
        <w:t xml:space="preserve">assai és lengyelországi fellépéseivel többszörösen ünnepi koncertsorozatot adhattunk Bartók Béla születésének 135. évfordulójára, az idei ’56-os forradalom 60. emlékévéhez kapcsolódóan, illetve a Lengyelországi Magyar Kulturális Évad 2016/17 programjainak keretein belül. Legutóbbi szlovákiai és lengyelországi koncertjeink során a helyi közönség kiemelkedő vendégszeretete és koncertjeinket követő rendkívül pozitív visszhangok alapján bízunk benne, hogy a későbbiekben is meghívásokat kapunk hasonló koncertkörútra. </w:t>
      </w:r>
    </w:p>
    <w:p w:rsidR="004579F1" w:rsidRPr="007B7BC9" w:rsidRDefault="004579F1" w:rsidP="007B7BC9">
      <w:pPr>
        <w:jc w:val="both"/>
        <w:rPr>
          <w:sz w:val="22"/>
          <w:szCs w:val="22"/>
        </w:rPr>
      </w:pPr>
      <w:r w:rsidRPr="007B7BC9">
        <w:rPr>
          <w:sz w:val="22"/>
          <w:szCs w:val="22"/>
        </w:rPr>
        <w:t>Kocsis Zoltán főzeneigazgatónk az erdélyi koncerteken vezényelhette utoljára zenekarát külföldön. A japán, és kínai koncertekre sajnos már nem volt ereje velünk t</w:t>
      </w:r>
      <w:r w:rsidR="00E13F09">
        <w:rPr>
          <w:sz w:val="22"/>
          <w:szCs w:val="22"/>
        </w:rPr>
        <w:t xml:space="preserve">artani, Japánban </w:t>
      </w:r>
      <w:proofErr w:type="spellStart"/>
      <w:r w:rsidR="00E13F09">
        <w:rPr>
          <w:sz w:val="22"/>
          <w:szCs w:val="22"/>
        </w:rPr>
        <w:t>Kobayashi</w:t>
      </w:r>
      <w:proofErr w:type="spellEnd"/>
      <w:r w:rsidR="00E13F09">
        <w:rPr>
          <w:sz w:val="22"/>
          <w:szCs w:val="22"/>
        </w:rPr>
        <w:t xml:space="preserve"> </w:t>
      </w:r>
      <w:proofErr w:type="spellStart"/>
      <w:r w:rsidR="00E13F09">
        <w:rPr>
          <w:sz w:val="22"/>
          <w:szCs w:val="22"/>
        </w:rPr>
        <w:t>Ken-I</w:t>
      </w:r>
      <w:r w:rsidRPr="007B7BC9">
        <w:rPr>
          <w:sz w:val="22"/>
          <w:szCs w:val="22"/>
        </w:rPr>
        <w:t>chiro</w:t>
      </w:r>
      <w:proofErr w:type="spellEnd"/>
      <w:r w:rsidRPr="007B7BC9">
        <w:rPr>
          <w:sz w:val="22"/>
          <w:szCs w:val="22"/>
        </w:rPr>
        <w:t xml:space="preserve">, Kínában Kovács János vettet át tőle a pálcát. Kassai és lengyelországi fellépéseinket is Kocsis Zoltánnal együtt terveztük, ezek megvalósulásáig már nem tudott köztünk maradni. </w:t>
      </w:r>
    </w:p>
    <w:p w:rsidR="004579F1" w:rsidRPr="007B7BC9" w:rsidRDefault="004579F1" w:rsidP="007B7BC9">
      <w:pPr>
        <w:jc w:val="both"/>
        <w:rPr>
          <w:sz w:val="22"/>
          <w:szCs w:val="22"/>
        </w:rPr>
      </w:pPr>
    </w:p>
    <w:p w:rsidR="004579F1" w:rsidRPr="007B7BC9" w:rsidRDefault="004579F1" w:rsidP="007B7BC9">
      <w:pPr>
        <w:jc w:val="both"/>
        <w:rPr>
          <w:sz w:val="22"/>
          <w:szCs w:val="22"/>
        </w:rPr>
      </w:pPr>
    </w:p>
    <w:p w:rsidR="004579F1" w:rsidRPr="007B7BC9" w:rsidRDefault="004579F1" w:rsidP="007B7BC9">
      <w:pPr>
        <w:jc w:val="both"/>
        <w:rPr>
          <w:sz w:val="22"/>
          <w:szCs w:val="22"/>
        </w:rPr>
      </w:pPr>
      <w:r w:rsidRPr="007B7BC9">
        <w:rPr>
          <w:sz w:val="22"/>
          <w:szCs w:val="22"/>
        </w:rPr>
        <w:t>B. Külföldi vendégművészek</w:t>
      </w:r>
    </w:p>
    <w:p w:rsidR="004579F1" w:rsidRPr="007B7BC9" w:rsidRDefault="004579F1" w:rsidP="007B7BC9">
      <w:pPr>
        <w:jc w:val="both"/>
        <w:rPr>
          <w:sz w:val="22"/>
          <w:szCs w:val="22"/>
        </w:rPr>
      </w:pPr>
    </w:p>
    <w:p w:rsidR="004579F1" w:rsidRPr="007B7BC9" w:rsidRDefault="004579F1" w:rsidP="007B7BC9">
      <w:pPr>
        <w:jc w:val="both"/>
        <w:rPr>
          <w:sz w:val="22"/>
          <w:szCs w:val="22"/>
        </w:rPr>
      </w:pPr>
      <w:r w:rsidRPr="007B7BC9">
        <w:rPr>
          <w:sz w:val="22"/>
          <w:szCs w:val="22"/>
        </w:rPr>
        <w:t>A Magyar Nemzeti Filharmonikus Zenekar önálló, illetve a Magyar Nemzeti Énekkarral közös produkcióihoz 2016-ban, az érvényben lévő rövid- és középtávú straté</w:t>
      </w:r>
      <w:r w:rsidR="00101D8D">
        <w:rPr>
          <w:sz w:val="22"/>
          <w:szCs w:val="22"/>
        </w:rPr>
        <w:t xml:space="preserve">giai tervet követve, 5 külföldi </w:t>
      </w:r>
      <w:r w:rsidRPr="007B7BC9">
        <w:rPr>
          <w:sz w:val="22"/>
          <w:szCs w:val="22"/>
        </w:rPr>
        <w:t xml:space="preserve">vendégkarmester és 6 </w:t>
      </w:r>
      <w:r w:rsidRPr="007B7BC9">
        <w:rPr>
          <w:sz w:val="22"/>
          <w:szCs w:val="22"/>
        </w:rPr>
        <w:lastRenderedPageBreak/>
        <w:t xml:space="preserve">külföldi szólista meghívását tudtuk vállalni. A külföldről hívott vendégművészeket a főzeneigazgató személyi elképzeléseinek és a konkurencia területi tevékenységének figyelembevételével választottuk ki, illetve a repertoár-ajánlásaik szerinti műsorválasztás a főzeneigazgató dramaturgiai koncepciója alapján formálódott véglegessé. </w:t>
      </w:r>
    </w:p>
    <w:p w:rsidR="004579F1" w:rsidRPr="007B7BC9" w:rsidRDefault="004579F1" w:rsidP="007B7BC9">
      <w:pPr>
        <w:jc w:val="both"/>
        <w:rPr>
          <w:sz w:val="22"/>
          <w:szCs w:val="22"/>
        </w:rPr>
      </w:pPr>
      <w:r w:rsidRPr="007B7BC9">
        <w:rPr>
          <w:sz w:val="22"/>
          <w:szCs w:val="22"/>
        </w:rPr>
        <w:t xml:space="preserve">Mivel többnyire kénytelenek vagyunk a külföldről hívott vendégművészek nemzetközi piaci értékéhez igazodni, az elmúlt években, korlátozott anyagi lehetőségeink figyelembe vételével csak úgy tudtunk az egyes előadások költségein visszafogni, ha csak egészen kivételes, kiemelt koncertek esetében hívtunk meg külföldi szólistát meghívott vendégkarmesterrel közös produkcióhoz. 2016-ban sajnos nem nyílt lehetőségünk önálló szervezésű produkción belül egyszerre több külföldi vendégművészt is felléptetnünk.   </w:t>
      </w:r>
    </w:p>
    <w:p w:rsidR="004579F1" w:rsidRPr="007B7BC9" w:rsidRDefault="004579F1" w:rsidP="007B7BC9">
      <w:pPr>
        <w:jc w:val="both"/>
        <w:rPr>
          <w:sz w:val="22"/>
          <w:szCs w:val="22"/>
        </w:rPr>
      </w:pPr>
      <w:r w:rsidRPr="007B7BC9">
        <w:rPr>
          <w:sz w:val="22"/>
          <w:szCs w:val="22"/>
        </w:rPr>
        <w:t xml:space="preserve">Ugyanígy, a külföldi vendégművészek - magyar fellépőkkel összehasonlítva, még a sikeres „alkudozásokat” követően is mindenképpen kimagasló - honoráriuma, továbbá a meghívásukhoz kapcsolódó egyéb kiadások sajnos nem teszik elégszer lehetővé azt sem, hogy a Filharmónia </w:t>
      </w:r>
      <w:r w:rsidR="00AE7D18">
        <w:rPr>
          <w:sz w:val="22"/>
          <w:szCs w:val="22"/>
        </w:rPr>
        <w:t>Magyarország</w:t>
      </w:r>
      <w:r w:rsidRPr="007B7BC9">
        <w:rPr>
          <w:sz w:val="22"/>
          <w:szCs w:val="22"/>
        </w:rPr>
        <w:t xml:space="preserve"> Kft-ken keresztül szerveződő vidéki koncertjeinkre külföldi vendégművészekkel közös produkciót vigyünk. Ebben az évben két alkalommal vállalhattunk vidéki vendégszereplést külföldi vendégművész közreműködésével.                                    </w:t>
      </w:r>
    </w:p>
    <w:p w:rsidR="004579F1" w:rsidRPr="007B7BC9" w:rsidRDefault="004579F1" w:rsidP="007B7BC9">
      <w:pPr>
        <w:jc w:val="both"/>
        <w:rPr>
          <w:sz w:val="22"/>
          <w:szCs w:val="22"/>
        </w:rPr>
      </w:pPr>
      <w:r w:rsidRPr="007B7BC9">
        <w:rPr>
          <w:sz w:val="22"/>
          <w:szCs w:val="22"/>
        </w:rPr>
        <w:t>Büszkén mondhatjuk, hogy a Magyar Nemzeti Filharmonikusok felkéréseit kivétel nélkül örömmel fogadják a világszínvonalú, illetve világhírű külföldi művészek. E felkérések kettős célt szolgálnak: a kiváló külföldi vendégművészek egyrészt színesítik a hazai közönségnek szánt éves koncertprogramunkat, másrészt hozzájárulhatnak ahhoz, hogy a Magyar Nemzeti Filharmonikusokat mind a hazai, mind a nemzetközi zenei piacokon a legjobb szimfonikus együttesek között tartsák számon.</w:t>
      </w:r>
    </w:p>
    <w:p w:rsidR="004579F1" w:rsidRPr="007B7BC9" w:rsidRDefault="004579F1" w:rsidP="007B7BC9">
      <w:pPr>
        <w:jc w:val="both"/>
        <w:rPr>
          <w:sz w:val="22"/>
          <w:szCs w:val="22"/>
        </w:rPr>
      </w:pPr>
      <w:r w:rsidRPr="007B7BC9">
        <w:rPr>
          <w:sz w:val="22"/>
          <w:szCs w:val="22"/>
        </w:rPr>
        <w:t>A 2016. év jelentős produkciói között említhetjü</w:t>
      </w:r>
      <w:r w:rsidR="00425B1F">
        <w:rPr>
          <w:sz w:val="22"/>
          <w:szCs w:val="22"/>
        </w:rPr>
        <w:t xml:space="preserve">k többek között: </w:t>
      </w:r>
      <w:proofErr w:type="spellStart"/>
      <w:r w:rsidR="00425B1F">
        <w:rPr>
          <w:sz w:val="22"/>
          <w:szCs w:val="22"/>
        </w:rPr>
        <w:t>Kobayashi</w:t>
      </w:r>
      <w:proofErr w:type="spellEnd"/>
      <w:r w:rsidR="00425B1F">
        <w:rPr>
          <w:sz w:val="22"/>
          <w:szCs w:val="22"/>
        </w:rPr>
        <w:t xml:space="preserve"> </w:t>
      </w:r>
      <w:proofErr w:type="spellStart"/>
      <w:r w:rsidR="00425B1F">
        <w:rPr>
          <w:sz w:val="22"/>
          <w:szCs w:val="22"/>
        </w:rPr>
        <w:t>Ken-I</w:t>
      </w:r>
      <w:r w:rsidRPr="007B7BC9">
        <w:rPr>
          <w:sz w:val="22"/>
          <w:szCs w:val="22"/>
        </w:rPr>
        <w:t>chiro</w:t>
      </w:r>
      <w:proofErr w:type="spellEnd"/>
      <w:r w:rsidRPr="007B7BC9">
        <w:rPr>
          <w:sz w:val="22"/>
          <w:szCs w:val="22"/>
        </w:rPr>
        <w:t xml:space="preserve">, Carlo </w:t>
      </w:r>
      <w:proofErr w:type="spellStart"/>
      <w:r w:rsidRPr="007B7BC9">
        <w:rPr>
          <w:sz w:val="22"/>
          <w:szCs w:val="22"/>
        </w:rPr>
        <w:t>Montanaro</w:t>
      </w:r>
      <w:proofErr w:type="spellEnd"/>
      <w:r w:rsidRPr="007B7BC9">
        <w:rPr>
          <w:sz w:val="22"/>
          <w:szCs w:val="22"/>
        </w:rPr>
        <w:t xml:space="preserve">, </w:t>
      </w:r>
      <w:proofErr w:type="spellStart"/>
      <w:r w:rsidRPr="007B7BC9">
        <w:rPr>
          <w:sz w:val="22"/>
          <w:szCs w:val="22"/>
        </w:rPr>
        <w:t>Jean-Efflam</w:t>
      </w:r>
      <w:proofErr w:type="spellEnd"/>
      <w:r w:rsidRPr="007B7BC9">
        <w:rPr>
          <w:sz w:val="22"/>
          <w:szCs w:val="22"/>
        </w:rPr>
        <w:t xml:space="preserve"> </w:t>
      </w:r>
      <w:proofErr w:type="spellStart"/>
      <w:r w:rsidRPr="007B7BC9">
        <w:rPr>
          <w:sz w:val="22"/>
          <w:szCs w:val="22"/>
        </w:rPr>
        <w:t>Bavouzet</w:t>
      </w:r>
      <w:proofErr w:type="spellEnd"/>
      <w:r w:rsidRPr="007B7BC9">
        <w:rPr>
          <w:sz w:val="22"/>
          <w:szCs w:val="22"/>
        </w:rPr>
        <w:t xml:space="preserve">, és Kun </w:t>
      </w:r>
      <w:proofErr w:type="spellStart"/>
      <w:r w:rsidRPr="007B7BC9">
        <w:rPr>
          <w:sz w:val="22"/>
          <w:szCs w:val="22"/>
        </w:rPr>
        <w:t>Woo</w:t>
      </w:r>
      <w:proofErr w:type="spellEnd"/>
      <w:r w:rsidRPr="007B7BC9">
        <w:rPr>
          <w:sz w:val="22"/>
          <w:szCs w:val="22"/>
        </w:rPr>
        <w:t xml:space="preserve"> </w:t>
      </w:r>
      <w:proofErr w:type="spellStart"/>
      <w:r w:rsidRPr="007B7BC9">
        <w:rPr>
          <w:sz w:val="22"/>
          <w:szCs w:val="22"/>
        </w:rPr>
        <w:t>Paik</w:t>
      </w:r>
      <w:proofErr w:type="spellEnd"/>
      <w:r w:rsidRPr="007B7BC9">
        <w:rPr>
          <w:sz w:val="22"/>
          <w:szCs w:val="22"/>
        </w:rPr>
        <w:t xml:space="preserve"> újabb visszatéréseit zenekarunkhoz, továbbá hogy a világranglétrán elsők között számon tartott zongoraművész, </w:t>
      </w:r>
      <w:proofErr w:type="spellStart"/>
      <w:r w:rsidRPr="007B7BC9">
        <w:rPr>
          <w:sz w:val="22"/>
          <w:szCs w:val="22"/>
        </w:rPr>
        <w:t>Shai</w:t>
      </w:r>
      <w:proofErr w:type="spellEnd"/>
      <w:r w:rsidRPr="007B7BC9">
        <w:rPr>
          <w:sz w:val="22"/>
          <w:szCs w:val="22"/>
        </w:rPr>
        <w:t xml:space="preserve"> </w:t>
      </w:r>
      <w:proofErr w:type="spellStart"/>
      <w:r w:rsidRPr="007B7BC9">
        <w:rPr>
          <w:sz w:val="22"/>
          <w:szCs w:val="22"/>
        </w:rPr>
        <w:t>Wosner</w:t>
      </w:r>
      <w:proofErr w:type="spellEnd"/>
      <w:r w:rsidRPr="007B7BC9">
        <w:rPr>
          <w:sz w:val="22"/>
          <w:szCs w:val="22"/>
        </w:rPr>
        <w:t xml:space="preserve"> is elfogadta meghívásunkat.  </w:t>
      </w:r>
    </w:p>
    <w:p w:rsidR="004579F1" w:rsidRPr="007B7BC9" w:rsidRDefault="004579F1" w:rsidP="007B7BC9">
      <w:pPr>
        <w:jc w:val="both"/>
        <w:rPr>
          <w:sz w:val="22"/>
          <w:szCs w:val="22"/>
        </w:rPr>
      </w:pPr>
      <w:r w:rsidRPr="007B7BC9">
        <w:rPr>
          <w:sz w:val="22"/>
          <w:szCs w:val="22"/>
        </w:rPr>
        <w:t xml:space="preserve">A 2016-ban ünnepelt Bartók-évben különösen nagy örömünkre szolgált, hogy hazai fellépéseink során több külföldi vendégművésszel együtt is megszólaltathatunk Bartók műveket, és ezzel is erősíthetjük a köztudatban a zeneszerző munkásságát.  </w:t>
      </w:r>
    </w:p>
    <w:p w:rsidR="004579F1" w:rsidRPr="007B7BC9" w:rsidRDefault="004579F1" w:rsidP="007B7BC9">
      <w:pPr>
        <w:jc w:val="both"/>
        <w:rPr>
          <w:sz w:val="22"/>
          <w:szCs w:val="22"/>
        </w:rPr>
      </w:pPr>
    </w:p>
    <w:p w:rsidR="00FF638A" w:rsidRPr="007B7BC9" w:rsidRDefault="00FF638A" w:rsidP="007B7BC9">
      <w:pPr>
        <w:jc w:val="both"/>
        <w:rPr>
          <w:sz w:val="22"/>
          <w:szCs w:val="22"/>
        </w:rPr>
      </w:pPr>
    </w:p>
    <w:p w:rsidR="00FF638A" w:rsidRPr="007B7BC9" w:rsidRDefault="00FF638A" w:rsidP="007B7BC9">
      <w:pPr>
        <w:jc w:val="both"/>
        <w:rPr>
          <w:sz w:val="22"/>
          <w:szCs w:val="22"/>
        </w:rPr>
      </w:pPr>
    </w:p>
    <w:p w:rsidR="00FF638A" w:rsidRPr="00AF2DFE" w:rsidRDefault="00FF638A" w:rsidP="007B7BC9">
      <w:pPr>
        <w:jc w:val="both"/>
        <w:rPr>
          <w:b/>
          <w:sz w:val="22"/>
          <w:szCs w:val="22"/>
        </w:rPr>
      </w:pPr>
      <w:r w:rsidRPr="00AF2DFE">
        <w:rPr>
          <w:b/>
          <w:sz w:val="22"/>
          <w:szCs w:val="22"/>
        </w:rPr>
        <w:t>Baráti- és Támogatói Kör</w:t>
      </w:r>
    </w:p>
    <w:p w:rsidR="00FF638A" w:rsidRPr="007B7BC9" w:rsidRDefault="00FF638A" w:rsidP="007B7BC9">
      <w:pPr>
        <w:jc w:val="both"/>
        <w:rPr>
          <w:sz w:val="22"/>
          <w:szCs w:val="22"/>
        </w:rPr>
      </w:pPr>
    </w:p>
    <w:p w:rsidR="00FF638A" w:rsidRPr="007B7BC9" w:rsidRDefault="00FF638A" w:rsidP="007B7BC9">
      <w:pPr>
        <w:jc w:val="both"/>
        <w:rPr>
          <w:sz w:val="22"/>
          <w:szCs w:val="22"/>
        </w:rPr>
      </w:pPr>
    </w:p>
    <w:p w:rsidR="00FF638A" w:rsidRPr="007B7BC9" w:rsidRDefault="00FF638A" w:rsidP="007B7BC9">
      <w:pPr>
        <w:jc w:val="both"/>
        <w:rPr>
          <w:sz w:val="22"/>
          <w:szCs w:val="22"/>
        </w:rPr>
      </w:pPr>
    </w:p>
    <w:p w:rsidR="00FF638A" w:rsidRPr="007B7BC9" w:rsidRDefault="00FF638A" w:rsidP="007B7BC9">
      <w:pPr>
        <w:jc w:val="both"/>
        <w:rPr>
          <w:sz w:val="22"/>
          <w:szCs w:val="22"/>
        </w:rPr>
      </w:pPr>
    </w:p>
    <w:p w:rsidR="00FF638A" w:rsidRPr="007B7BC9" w:rsidRDefault="00FF638A" w:rsidP="007B7BC9">
      <w:pPr>
        <w:jc w:val="both"/>
        <w:rPr>
          <w:sz w:val="22"/>
          <w:szCs w:val="22"/>
        </w:rPr>
      </w:pPr>
      <w:r w:rsidRPr="007B7BC9">
        <w:rPr>
          <w:sz w:val="22"/>
          <w:szCs w:val="22"/>
        </w:rPr>
        <w:t xml:space="preserve">A közönségépítés célja, hogy minél több ember számára tegyük ismertté és elérhetővé a klasszikus zenét. Fontos megszólítani azokat az embereket, akik nem vagy csak ritkán járnak koncertekre, de a már meglévő, lojális közönséggel való kapcsolat ápolása is elengedhetetlen.  Olyan új és kreatív módokat kell találni, ami segít megtartani a meglévő közönséget és új közönséget is képes vonzani. Ezt a törekvés egyrészt beépítettük műsorstratégiánkba, másrészről olyan programokat szerveztünk, amik ezt a célt szolgálták, és elsősorban helyi közösségeket szólítottak meg. </w:t>
      </w:r>
    </w:p>
    <w:p w:rsidR="00FF638A" w:rsidRPr="007B7BC9" w:rsidRDefault="00FF638A" w:rsidP="007B7BC9">
      <w:pPr>
        <w:jc w:val="both"/>
        <w:rPr>
          <w:sz w:val="22"/>
          <w:szCs w:val="22"/>
        </w:rPr>
      </w:pPr>
    </w:p>
    <w:p w:rsidR="00FF638A" w:rsidRPr="007B7BC9" w:rsidRDefault="00FF638A" w:rsidP="007B7BC9">
      <w:pPr>
        <w:jc w:val="both"/>
        <w:rPr>
          <w:sz w:val="22"/>
          <w:szCs w:val="22"/>
        </w:rPr>
      </w:pPr>
      <w:r w:rsidRPr="007B7BC9">
        <w:rPr>
          <w:sz w:val="22"/>
          <w:szCs w:val="22"/>
        </w:rPr>
        <w:t>2016-ban a Baráti Kör tagok csak az elővásárlás alkalmával megvették a 2016/2017-os évadra árusított koncertjegyek negyedét. Továbbra is stabil törzsközönségként számíthatunk rájuk, akik azon túl, hogy jelen vannak az előadásainkon, élő kapcsolatot is tartanak a Filharmonikusokkal. A Baráti Kör tagok egyre nagyobb számban válnak Támogatókká. Az elmúlt évekhez képest 7%-kal nőtt azoknak a száma, akik kisebb-nagyobb összeggel járultak hozzá a Zenekar, az Énekkar és a Kottatár működéséhez.</w:t>
      </w:r>
    </w:p>
    <w:p w:rsidR="00FF638A" w:rsidRPr="007B7BC9" w:rsidRDefault="00FF638A" w:rsidP="007B7BC9">
      <w:pPr>
        <w:jc w:val="both"/>
        <w:rPr>
          <w:sz w:val="22"/>
          <w:szCs w:val="22"/>
        </w:rPr>
      </w:pPr>
      <w:r w:rsidRPr="007B7BC9">
        <w:rPr>
          <w:sz w:val="22"/>
          <w:szCs w:val="22"/>
        </w:rPr>
        <w:t>Ezért cserébe és azzal a céllal, hogy további támogatókat nyerjünk, a komolyzenei koncerteken túl egyéb zenei témájú vagy a hangversenyeinkhez köthető eseményekkel hívogatjuk régi és leendő tagjainkat.</w:t>
      </w:r>
    </w:p>
    <w:p w:rsidR="00FF638A" w:rsidRPr="007B7BC9" w:rsidRDefault="00FF638A" w:rsidP="007B7BC9">
      <w:pPr>
        <w:jc w:val="both"/>
        <w:rPr>
          <w:sz w:val="22"/>
          <w:szCs w:val="22"/>
        </w:rPr>
      </w:pPr>
    </w:p>
    <w:p w:rsidR="00FF638A" w:rsidRPr="007B7BC9" w:rsidRDefault="00FF638A" w:rsidP="007B7BC9">
      <w:pPr>
        <w:jc w:val="both"/>
        <w:rPr>
          <w:sz w:val="22"/>
          <w:szCs w:val="22"/>
        </w:rPr>
      </w:pPr>
      <w:r w:rsidRPr="007B7BC9">
        <w:rPr>
          <w:sz w:val="22"/>
          <w:szCs w:val="22"/>
        </w:rPr>
        <w:t>A 2016-os év programjaiból:</w:t>
      </w:r>
    </w:p>
    <w:p w:rsidR="00FF638A" w:rsidRPr="007B7BC9" w:rsidRDefault="00FF638A" w:rsidP="007B7BC9">
      <w:pPr>
        <w:jc w:val="both"/>
        <w:rPr>
          <w:sz w:val="22"/>
          <w:szCs w:val="22"/>
        </w:rPr>
      </w:pPr>
    </w:p>
    <w:p w:rsidR="00FF638A" w:rsidRPr="007B7BC9" w:rsidRDefault="00FF638A" w:rsidP="007B7BC9">
      <w:pPr>
        <w:jc w:val="both"/>
        <w:rPr>
          <w:sz w:val="22"/>
          <w:szCs w:val="22"/>
        </w:rPr>
      </w:pPr>
    </w:p>
    <w:p w:rsidR="00FF638A" w:rsidRPr="007B7BC9" w:rsidRDefault="00FF638A" w:rsidP="007B7BC9">
      <w:pPr>
        <w:jc w:val="both"/>
        <w:rPr>
          <w:sz w:val="22"/>
          <w:szCs w:val="22"/>
        </w:rPr>
      </w:pPr>
      <w:r w:rsidRPr="007B7BC9">
        <w:rPr>
          <w:sz w:val="22"/>
          <w:szCs w:val="22"/>
        </w:rPr>
        <w:t>- zenei városnézés Bécsben egy Baráti Kör tag idegenvezetésével</w:t>
      </w:r>
    </w:p>
    <w:p w:rsidR="00FF638A" w:rsidRPr="007B7BC9" w:rsidRDefault="00FF638A" w:rsidP="007B7BC9">
      <w:pPr>
        <w:jc w:val="both"/>
        <w:rPr>
          <w:sz w:val="22"/>
          <w:szCs w:val="22"/>
        </w:rPr>
      </w:pPr>
      <w:r w:rsidRPr="007B7BC9">
        <w:rPr>
          <w:sz w:val="22"/>
          <w:szCs w:val="22"/>
        </w:rPr>
        <w:t>- tematikus Modigliani tárlatvezetés a Nemzeti Galériában</w:t>
      </w:r>
    </w:p>
    <w:p w:rsidR="00FF638A" w:rsidRPr="007B7BC9" w:rsidRDefault="00FF638A" w:rsidP="007B7BC9">
      <w:pPr>
        <w:jc w:val="both"/>
        <w:rPr>
          <w:sz w:val="22"/>
          <w:szCs w:val="22"/>
        </w:rPr>
      </w:pPr>
      <w:r w:rsidRPr="007B7BC9">
        <w:rPr>
          <w:sz w:val="22"/>
          <w:szCs w:val="22"/>
        </w:rPr>
        <w:t>- részvétel a Szegedi Kortárs Balett Tavaszi Áldozat/</w:t>
      </w:r>
      <w:proofErr w:type="spellStart"/>
      <w:r w:rsidRPr="007B7BC9">
        <w:rPr>
          <w:sz w:val="22"/>
          <w:szCs w:val="22"/>
        </w:rPr>
        <w:t>Táncszvittjének</w:t>
      </w:r>
      <w:proofErr w:type="spellEnd"/>
      <w:r w:rsidRPr="007B7BC9">
        <w:rPr>
          <w:sz w:val="22"/>
          <w:szCs w:val="22"/>
        </w:rPr>
        <w:t xml:space="preserve"> előadásán a </w:t>
      </w:r>
      <w:proofErr w:type="spellStart"/>
      <w:r w:rsidRPr="007B7BC9">
        <w:rPr>
          <w:sz w:val="22"/>
          <w:szCs w:val="22"/>
        </w:rPr>
        <w:t>Müpában</w:t>
      </w:r>
      <w:proofErr w:type="spellEnd"/>
    </w:p>
    <w:p w:rsidR="00FF638A" w:rsidRPr="007B7BC9" w:rsidRDefault="00FF638A" w:rsidP="007B7BC9">
      <w:pPr>
        <w:jc w:val="both"/>
        <w:rPr>
          <w:sz w:val="22"/>
          <w:szCs w:val="22"/>
        </w:rPr>
      </w:pPr>
      <w:r w:rsidRPr="007B7BC9">
        <w:rPr>
          <w:sz w:val="22"/>
          <w:szCs w:val="22"/>
        </w:rPr>
        <w:t>- Ludwig Múzeum – Érmezei Zoltán tárlatvezetés</w:t>
      </w:r>
    </w:p>
    <w:p w:rsidR="00FF638A" w:rsidRPr="007B7BC9" w:rsidRDefault="00FF638A" w:rsidP="007B7BC9">
      <w:pPr>
        <w:jc w:val="both"/>
        <w:rPr>
          <w:sz w:val="22"/>
          <w:szCs w:val="22"/>
        </w:rPr>
      </w:pPr>
      <w:r w:rsidRPr="007B7BC9">
        <w:rPr>
          <w:sz w:val="22"/>
          <w:szCs w:val="22"/>
        </w:rPr>
        <w:t>- Hagyományok Háza - táncelőadások</w:t>
      </w:r>
    </w:p>
    <w:p w:rsidR="00FF638A" w:rsidRPr="007B7BC9" w:rsidRDefault="00FF638A" w:rsidP="007B7BC9">
      <w:pPr>
        <w:jc w:val="both"/>
        <w:rPr>
          <w:sz w:val="22"/>
          <w:szCs w:val="22"/>
        </w:rPr>
      </w:pPr>
      <w:r w:rsidRPr="007B7BC9">
        <w:rPr>
          <w:sz w:val="22"/>
          <w:szCs w:val="22"/>
        </w:rPr>
        <w:t>- RS9 színház – Ibsen: Ha mi holtak feltámadunk</w:t>
      </w:r>
    </w:p>
    <w:p w:rsidR="00FF638A" w:rsidRPr="007B7BC9" w:rsidRDefault="00FF638A" w:rsidP="007B7BC9">
      <w:pPr>
        <w:jc w:val="both"/>
        <w:rPr>
          <w:sz w:val="22"/>
          <w:szCs w:val="22"/>
        </w:rPr>
      </w:pPr>
      <w:r w:rsidRPr="007B7BC9">
        <w:rPr>
          <w:sz w:val="22"/>
          <w:szCs w:val="22"/>
        </w:rPr>
        <w:t>- Beethoven Emlékmúzeum – Martonvásár tárlatvezetések</w:t>
      </w:r>
    </w:p>
    <w:p w:rsidR="00FF638A" w:rsidRPr="007B7BC9" w:rsidRDefault="00FF638A" w:rsidP="007B7BC9">
      <w:pPr>
        <w:jc w:val="both"/>
        <w:rPr>
          <w:sz w:val="22"/>
          <w:szCs w:val="22"/>
        </w:rPr>
      </w:pPr>
    </w:p>
    <w:p w:rsidR="00FF638A" w:rsidRPr="007B7BC9" w:rsidRDefault="00FF638A" w:rsidP="007B7BC9">
      <w:pPr>
        <w:jc w:val="both"/>
        <w:rPr>
          <w:sz w:val="22"/>
          <w:szCs w:val="22"/>
        </w:rPr>
      </w:pPr>
      <w:proofErr w:type="spellStart"/>
      <w:r w:rsidRPr="007B7BC9">
        <w:rPr>
          <w:sz w:val="22"/>
          <w:szCs w:val="22"/>
        </w:rPr>
        <w:lastRenderedPageBreak/>
        <w:t>-Otello</w:t>
      </w:r>
      <w:proofErr w:type="spellEnd"/>
      <w:r w:rsidRPr="007B7BC9">
        <w:rPr>
          <w:sz w:val="22"/>
          <w:szCs w:val="22"/>
        </w:rPr>
        <w:t xml:space="preserve"> – Budapesti Nyári Fesztivál</w:t>
      </w:r>
    </w:p>
    <w:p w:rsidR="00FF638A" w:rsidRPr="007B7BC9" w:rsidRDefault="00FF638A" w:rsidP="007B7BC9">
      <w:pPr>
        <w:jc w:val="both"/>
        <w:rPr>
          <w:sz w:val="22"/>
          <w:szCs w:val="22"/>
        </w:rPr>
      </w:pPr>
    </w:p>
    <w:p w:rsidR="00FF638A" w:rsidRPr="007B7BC9" w:rsidRDefault="00FF638A" w:rsidP="007B7BC9">
      <w:pPr>
        <w:jc w:val="both"/>
        <w:rPr>
          <w:sz w:val="22"/>
          <w:szCs w:val="22"/>
        </w:rPr>
      </w:pPr>
      <w:proofErr w:type="spellStart"/>
      <w:r w:rsidRPr="007B7BC9">
        <w:rPr>
          <w:sz w:val="22"/>
          <w:szCs w:val="22"/>
        </w:rPr>
        <w:t>-Picasso</w:t>
      </w:r>
      <w:proofErr w:type="spellEnd"/>
      <w:r w:rsidRPr="007B7BC9">
        <w:rPr>
          <w:sz w:val="22"/>
          <w:szCs w:val="22"/>
        </w:rPr>
        <w:t xml:space="preserve"> tárlatvezetés kamarakoncerttel (a Nemzeti Filharmonikusok művészeivel) a Nemzeti Galériában</w:t>
      </w:r>
    </w:p>
    <w:p w:rsidR="00FF638A" w:rsidRPr="007B7BC9" w:rsidRDefault="00FF638A" w:rsidP="007B7BC9">
      <w:pPr>
        <w:jc w:val="both"/>
        <w:rPr>
          <w:sz w:val="22"/>
          <w:szCs w:val="22"/>
        </w:rPr>
      </w:pPr>
    </w:p>
    <w:p w:rsidR="00FF638A" w:rsidRPr="007B7BC9" w:rsidRDefault="00FF638A" w:rsidP="007B7BC9">
      <w:pPr>
        <w:jc w:val="both"/>
        <w:rPr>
          <w:sz w:val="22"/>
          <w:szCs w:val="22"/>
        </w:rPr>
      </w:pPr>
    </w:p>
    <w:p w:rsidR="00FF638A" w:rsidRPr="007B7BC9" w:rsidRDefault="00FF638A" w:rsidP="007B7BC9">
      <w:pPr>
        <w:jc w:val="both"/>
        <w:rPr>
          <w:sz w:val="22"/>
          <w:szCs w:val="22"/>
        </w:rPr>
      </w:pPr>
      <w:r w:rsidRPr="007B7BC9">
        <w:rPr>
          <w:sz w:val="22"/>
          <w:szCs w:val="22"/>
        </w:rPr>
        <w:t xml:space="preserve">Együttműködés kulturális Intézményekkel </w:t>
      </w:r>
    </w:p>
    <w:p w:rsidR="00FF638A" w:rsidRPr="007B7BC9" w:rsidRDefault="00FF638A" w:rsidP="007B7BC9">
      <w:pPr>
        <w:jc w:val="both"/>
        <w:rPr>
          <w:sz w:val="22"/>
          <w:szCs w:val="22"/>
        </w:rPr>
      </w:pPr>
    </w:p>
    <w:p w:rsidR="00FF638A" w:rsidRPr="007B7BC9" w:rsidRDefault="00FF638A" w:rsidP="007B7BC9">
      <w:pPr>
        <w:jc w:val="both"/>
        <w:rPr>
          <w:sz w:val="22"/>
          <w:szCs w:val="22"/>
        </w:rPr>
      </w:pPr>
      <w:r w:rsidRPr="007B7BC9">
        <w:rPr>
          <w:sz w:val="22"/>
          <w:szCs w:val="22"/>
        </w:rPr>
        <w:t xml:space="preserve">Részben hűséges közönségünk további inspirálása részben új pártolók megszerzése a célja a különböző kulturális intézményekkel közös rendezvényeinknek. A következő intézményekkel állunk kapcsolatban: </w:t>
      </w:r>
    </w:p>
    <w:p w:rsidR="00FF638A" w:rsidRPr="007B7BC9" w:rsidRDefault="00FF638A" w:rsidP="007B7BC9">
      <w:pPr>
        <w:jc w:val="both"/>
        <w:rPr>
          <w:sz w:val="22"/>
          <w:szCs w:val="22"/>
        </w:rPr>
      </w:pPr>
    </w:p>
    <w:p w:rsidR="00FF638A" w:rsidRPr="007B7BC9" w:rsidRDefault="00FF638A" w:rsidP="007B7BC9">
      <w:pPr>
        <w:jc w:val="both"/>
        <w:rPr>
          <w:sz w:val="22"/>
          <w:szCs w:val="22"/>
        </w:rPr>
      </w:pPr>
      <w:r w:rsidRPr="007B7BC9">
        <w:rPr>
          <w:sz w:val="22"/>
          <w:szCs w:val="22"/>
        </w:rPr>
        <w:t>•</w:t>
      </w:r>
      <w:r w:rsidRPr="007B7BC9">
        <w:rPr>
          <w:sz w:val="22"/>
          <w:szCs w:val="22"/>
        </w:rPr>
        <w:tab/>
        <w:t>Ludwig Múzeum</w:t>
      </w:r>
    </w:p>
    <w:p w:rsidR="00FF638A" w:rsidRPr="007B7BC9" w:rsidRDefault="00FF638A" w:rsidP="007B7BC9">
      <w:pPr>
        <w:jc w:val="both"/>
        <w:rPr>
          <w:sz w:val="22"/>
          <w:szCs w:val="22"/>
        </w:rPr>
      </w:pPr>
      <w:r w:rsidRPr="007B7BC9">
        <w:rPr>
          <w:sz w:val="22"/>
          <w:szCs w:val="22"/>
        </w:rPr>
        <w:t>•</w:t>
      </w:r>
      <w:r w:rsidRPr="007B7BC9">
        <w:rPr>
          <w:sz w:val="22"/>
          <w:szCs w:val="22"/>
        </w:rPr>
        <w:tab/>
        <w:t>Hagyományok Háza</w:t>
      </w:r>
    </w:p>
    <w:p w:rsidR="00FF638A" w:rsidRPr="007B7BC9" w:rsidRDefault="00FF638A" w:rsidP="007B7BC9">
      <w:pPr>
        <w:jc w:val="both"/>
        <w:rPr>
          <w:sz w:val="22"/>
          <w:szCs w:val="22"/>
        </w:rPr>
      </w:pPr>
      <w:r w:rsidRPr="007B7BC9">
        <w:rPr>
          <w:sz w:val="22"/>
          <w:szCs w:val="22"/>
        </w:rPr>
        <w:t>•</w:t>
      </w:r>
      <w:r w:rsidRPr="007B7BC9">
        <w:rPr>
          <w:sz w:val="22"/>
          <w:szCs w:val="22"/>
        </w:rPr>
        <w:tab/>
        <w:t>Trafó</w:t>
      </w:r>
    </w:p>
    <w:p w:rsidR="00FF638A" w:rsidRPr="007B7BC9" w:rsidRDefault="00FF638A" w:rsidP="007B7BC9">
      <w:pPr>
        <w:jc w:val="both"/>
        <w:rPr>
          <w:sz w:val="22"/>
          <w:szCs w:val="22"/>
        </w:rPr>
      </w:pPr>
      <w:r w:rsidRPr="007B7BC9">
        <w:rPr>
          <w:sz w:val="22"/>
          <w:szCs w:val="22"/>
        </w:rPr>
        <w:t>•</w:t>
      </w:r>
      <w:r w:rsidRPr="007B7BC9">
        <w:rPr>
          <w:sz w:val="22"/>
          <w:szCs w:val="22"/>
        </w:rPr>
        <w:tab/>
        <w:t>RS9 Színház</w:t>
      </w:r>
    </w:p>
    <w:p w:rsidR="00FF638A" w:rsidRPr="007B7BC9" w:rsidRDefault="00FF638A" w:rsidP="007B7BC9">
      <w:pPr>
        <w:jc w:val="both"/>
        <w:rPr>
          <w:sz w:val="22"/>
          <w:szCs w:val="22"/>
        </w:rPr>
      </w:pPr>
      <w:r w:rsidRPr="007B7BC9">
        <w:rPr>
          <w:sz w:val="22"/>
          <w:szCs w:val="22"/>
        </w:rPr>
        <w:t>•</w:t>
      </w:r>
      <w:r w:rsidRPr="007B7BC9">
        <w:rPr>
          <w:sz w:val="22"/>
          <w:szCs w:val="22"/>
        </w:rPr>
        <w:tab/>
        <w:t>Szépművészeti Múzeum és Nemzeti Galéria</w:t>
      </w:r>
    </w:p>
    <w:p w:rsidR="00FF638A" w:rsidRPr="007B7BC9" w:rsidRDefault="00FF638A" w:rsidP="007B7BC9">
      <w:pPr>
        <w:jc w:val="both"/>
        <w:rPr>
          <w:sz w:val="22"/>
          <w:szCs w:val="22"/>
        </w:rPr>
      </w:pPr>
      <w:r w:rsidRPr="007B7BC9">
        <w:rPr>
          <w:sz w:val="22"/>
          <w:szCs w:val="22"/>
        </w:rPr>
        <w:t>•</w:t>
      </w:r>
      <w:r w:rsidRPr="007B7BC9">
        <w:rPr>
          <w:sz w:val="22"/>
          <w:szCs w:val="22"/>
        </w:rPr>
        <w:tab/>
        <w:t>Iparművészeti Múzeum</w:t>
      </w:r>
    </w:p>
    <w:p w:rsidR="00FF638A" w:rsidRPr="007B7BC9" w:rsidRDefault="00FF638A" w:rsidP="007B7BC9">
      <w:pPr>
        <w:jc w:val="both"/>
        <w:rPr>
          <w:sz w:val="22"/>
          <w:szCs w:val="22"/>
        </w:rPr>
      </w:pPr>
      <w:r w:rsidRPr="007B7BC9">
        <w:rPr>
          <w:sz w:val="22"/>
          <w:szCs w:val="22"/>
        </w:rPr>
        <w:t>•</w:t>
      </w:r>
      <w:r w:rsidRPr="007B7BC9">
        <w:rPr>
          <w:sz w:val="22"/>
          <w:szCs w:val="22"/>
        </w:rPr>
        <w:tab/>
        <w:t>Ybl Társaság</w:t>
      </w:r>
    </w:p>
    <w:p w:rsidR="00FF638A" w:rsidRPr="007B7BC9" w:rsidRDefault="00FF638A" w:rsidP="007B7BC9">
      <w:pPr>
        <w:jc w:val="both"/>
        <w:rPr>
          <w:sz w:val="22"/>
          <w:szCs w:val="22"/>
        </w:rPr>
      </w:pPr>
      <w:r w:rsidRPr="007B7BC9">
        <w:rPr>
          <w:sz w:val="22"/>
          <w:szCs w:val="22"/>
        </w:rPr>
        <w:t>•</w:t>
      </w:r>
      <w:r w:rsidRPr="007B7BC9">
        <w:rPr>
          <w:sz w:val="22"/>
          <w:szCs w:val="22"/>
        </w:rPr>
        <w:tab/>
        <w:t>Zeneakadémia</w:t>
      </w:r>
    </w:p>
    <w:p w:rsidR="00FF638A" w:rsidRPr="007B7BC9" w:rsidRDefault="00FF638A" w:rsidP="007B7BC9">
      <w:pPr>
        <w:jc w:val="both"/>
        <w:rPr>
          <w:sz w:val="22"/>
          <w:szCs w:val="22"/>
        </w:rPr>
      </w:pPr>
      <w:r w:rsidRPr="007B7BC9">
        <w:rPr>
          <w:sz w:val="22"/>
          <w:szCs w:val="22"/>
        </w:rPr>
        <w:t>•</w:t>
      </w:r>
      <w:r w:rsidRPr="007B7BC9">
        <w:rPr>
          <w:sz w:val="22"/>
          <w:szCs w:val="22"/>
        </w:rPr>
        <w:tab/>
        <w:t>Nemzeti Táncszínház</w:t>
      </w:r>
    </w:p>
    <w:p w:rsidR="00FF638A" w:rsidRPr="007B7BC9" w:rsidRDefault="00FF638A" w:rsidP="007B7BC9">
      <w:pPr>
        <w:jc w:val="both"/>
        <w:rPr>
          <w:sz w:val="22"/>
          <w:szCs w:val="22"/>
        </w:rPr>
      </w:pPr>
    </w:p>
    <w:p w:rsidR="00FF638A" w:rsidRPr="007B7BC9" w:rsidRDefault="00FF638A" w:rsidP="007B7BC9">
      <w:pPr>
        <w:jc w:val="both"/>
        <w:rPr>
          <w:sz w:val="22"/>
          <w:szCs w:val="22"/>
        </w:rPr>
      </w:pPr>
      <w:r w:rsidRPr="007B7BC9">
        <w:rPr>
          <w:sz w:val="22"/>
          <w:szCs w:val="22"/>
        </w:rPr>
        <w:t>A közös programok mellett társintézményeink válla</w:t>
      </w:r>
      <w:r w:rsidR="00E9786F">
        <w:rPr>
          <w:sz w:val="22"/>
          <w:szCs w:val="22"/>
        </w:rPr>
        <w:t xml:space="preserve">lják, hogy baráti körükben </w:t>
      </w:r>
      <w:proofErr w:type="spellStart"/>
      <w:r w:rsidR="00E9786F">
        <w:rPr>
          <w:sz w:val="22"/>
          <w:szCs w:val="22"/>
        </w:rPr>
        <w:t>promó</w:t>
      </w:r>
      <w:r w:rsidRPr="007B7BC9">
        <w:rPr>
          <w:sz w:val="22"/>
          <w:szCs w:val="22"/>
        </w:rPr>
        <w:t>tálják</w:t>
      </w:r>
      <w:proofErr w:type="spellEnd"/>
      <w:r w:rsidRPr="007B7BC9">
        <w:rPr>
          <w:sz w:val="22"/>
          <w:szCs w:val="22"/>
        </w:rPr>
        <w:t xml:space="preserve"> koncertjeinket, így még több potenciális nézőre tudunk szert tenni. </w:t>
      </w:r>
    </w:p>
    <w:p w:rsidR="00E9786F" w:rsidRDefault="00E9786F" w:rsidP="007B7BC9">
      <w:pPr>
        <w:jc w:val="both"/>
        <w:rPr>
          <w:sz w:val="22"/>
          <w:szCs w:val="22"/>
        </w:rPr>
      </w:pPr>
    </w:p>
    <w:p w:rsidR="00E9786F" w:rsidRPr="007B7BC9" w:rsidRDefault="00FF638A" w:rsidP="007B7BC9">
      <w:pPr>
        <w:jc w:val="both"/>
        <w:rPr>
          <w:sz w:val="22"/>
          <w:szCs w:val="22"/>
        </w:rPr>
      </w:pPr>
      <w:r w:rsidRPr="007B7BC9">
        <w:rPr>
          <w:sz w:val="22"/>
          <w:szCs w:val="22"/>
        </w:rPr>
        <w:t>Próbalátogatások</w:t>
      </w:r>
    </w:p>
    <w:p w:rsidR="00FF638A" w:rsidRPr="007B7BC9" w:rsidRDefault="00FF638A" w:rsidP="007B7BC9">
      <w:pPr>
        <w:jc w:val="both"/>
        <w:rPr>
          <w:sz w:val="22"/>
          <w:szCs w:val="22"/>
        </w:rPr>
      </w:pPr>
      <w:r w:rsidRPr="007B7BC9">
        <w:rPr>
          <w:sz w:val="22"/>
          <w:szCs w:val="22"/>
        </w:rPr>
        <w:t xml:space="preserve">Az elmúlt évben több próbalátogatást is szerveztünk, melyek egy része szakmai volt- Zeneakadémia hallgatói-, másrészről általános iskolák illetve partner intézményeink hallgatói, dolgozói számára. A Zeneakadémia hallgatói számára lehetővé tesszük a hospitálást, próbalátogatást, hogy ezáltal is segítsük fejlődésünket, szakmai előmenetelüket. </w:t>
      </w:r>
      <w:proofErr w:type="spellStart"/>
      <w:r w:rsidRPr="007B7BC9">
        <w:rPr>
          <w:sz w:val="22"/>
          <w:szCs w:val="22"/>
        </w:rPr>
        <w:t>Eképpen</w:t>
      </w:r>
      <w:proofErr w:type="spellEnd"/>
      <w:r w:rsidRPr="007B7BC9">
        <w:rPr>
          <w:sz w:val="22"/>
          <w:szCs w:val="22"/>
        </w:rPr>
        <w:t xml:space="preserve"> is igyekszünk a fiatalokat segíteni.</w:t>
      </w:r>
    </w:p>
    <w:p w:rsidR="00FF638A" w:rsidRPr="007B7BC9" w:rsidRDefault="00FF638A" w:rsidP="007B7BC9">
      <w:pPr>
        <w:jc w:val="both"/>
        <w:rPr>
          <w:sz w:val="22"/>
          <w:szCs w:val="22"/>
        </w:rPr>
      </w:pPr>
      <w:r w:rsidRPr="007B7BC9">
        <w:rPr>
          <w:sz w:val="22"/>
          <w:szCs w:val="22"/>
        </w:rPr>
        <w:t>Külön kiemelnénk még azokat a csoportokat, akik idősek, nyugdíjasok és életüket a zene szolgálatának rendelték. Mi ezzel a gesztussal igyekszünk leróni hálánkat nekik, amiért munkájukat a komolyzenének szentelték. E kis csoportok (Wágner Társaság, Kodály Társaság) számára a próbalátogatás ingyenes.</w:t>
      </w:r>
    </w:p>
    <w:p w:rsidR="00FF638A" w:rsidRPr="007B7BC9" w:rsidRDefault="00FF638A" w:rsidP="007B7BC9">
      <w:pPr>
        <w:jc w:val="both"/>
        <w:rPr>
          <w:sz w:val="22"/>
          <w:szCs w:val="22"/>
        </w:rPr>
      </w:pPr>
    </w:p>
    <w:p w:rsidR="00C42D40" w:rsidRPr="007B7BC9" w:rsidRDefault="00C42D40" w:rsidP="007B7BC9">
      <w:pPr>
        <w:jc w:val="both"/>
        <w:rPr>
          <w:sz w:val="22"/>
          <w:szCs w:val="22"/>
        </w:rPr>
      </w:pPr>
    </w:p>
    <w:p w:rsidR="00C42D40" w:rsidRPr="007B7BC9" w:rsidRDefault="00C42D40" w:rsidP="007B7BC9">
      <w:pPr>
        <w:jc w:val="both"/>
        <w:rPr>
          <w:b/>
          <w:sz w:val="22"/>
          <w:szCs w:val="22"/>
        </w:rPr>
      </w:pPr>
      <w:r w:rsidRPr="007B7BC9">
        <w:rPr>
          <w:b/>
          <w:sz w:val="22"/>
          <w:szCs w:val="22"/>
        </w:rPr>
        <w:t xml:space="preserve">Marketing kommunikációs tevékenység </w:t>
      </w:r>
    </w:p>
    <w:p w:rsidR="00C42D40" w:rsidRPr="007B7BC9" w:rsidRDefault="00C42D40" w:rsidP="007B7BC9">
      <w:pPr>
        <w:jc w:val="both"/>
        <w:rPr>
          <w:sz w:val="22"/>
          <w:szCs w:val="22"/>
        </w:rPr>
      </w:pPr>
    </w:p>
    <w:p w:rsidR="00C42D40" w:rsidRPr="007B7BC9" w:rsidRDefault="00C42D40" w:rsidP="007B7BC9">
      <w:pPr>
        <w:jc w:val="both"/>
        <w:rPr>
          <w:sz w:val="22"/>
          <w:szCs w:val="22"/>
        </w:rPr>
      </w:pPr>
      <w:r w:rsidRPr="007B7BC9">
        <w:rPr>
          <w:sz w:val="22"/>
          <w:szCs w:val="22"/>
        </w:rPr>
        <w:t>Tervünknek megfelelően 2016. évben marketing kommunikációs aktivitásunk középpontjába az online és közösségi felületeken történő kommunikációt állítottuk, megtartva a legfontosabb hagyományos tájékoztató eszközöket, illetve kölcsönösségen alapuló tömegmédiumot.</w:t>
      </w:r>
    </w:p>
    <w:p w:rsidR="00C42D40" w:rsidRPr="007B7BC9" w:rsidRDefault="00C42D40" w:rsidP="007B7BC9">
      <w:pPr>
        <w:jc w:val="both"/>
        <w:rPr>
          <w:sz w:val="22"/>
          <w:szCs w:val="22"/>
        </w:rPr>
      </w:pPr>
    </w:p>
    <w:p w:rsidR="00C42D40" w:rsidRPr="007B7BC9" w:rsidRDefault="00C42D40" w:rsidP="007B7BC9">
      <w:pPr>
        <w:jc w:val="both"/>
        <w:rPr>
          <w:sz w:val="22"/>
          <w:szCs w:val="22"/>
        </w:rPr>
      </w:pPr>
      <w:r w:rsidRPr="007B7BC9">
        <w:rPr>
          <w:sz w:val="22"/>
          <w:szCs w:val="22"/>
        </w:rPr>
        <w:t>Nyomtatott, tájékoztató anyagok (2015-2016, és 2016-2017. évad)</w:t>
      </w:r>
    </w:p>
    <w:p w:rsidR="00C42D40" w:rsidRPr="007B7BC9" w:rsidRDefault="00C42D40" w:rsidP="007B7BC9">
      <w:pPr>
        <w:jc w:val="both"/>
        <w:rPr>
          <w:sz w:val="22"/>
          <w:szCs w:val="22"/>
        </w:rPr>
      </w:pPr>
    </w:p>
    <w:p w:rsidR="00C42D40" w:rsidRPr="007B7BC9" w:rsidRDefault="00C42D40" w:rsidP="007B7BC9">
      <w:pPr>
        <w:jc w:val="both"/>
        <w:rPr>
          <w:sz w:val="22"/>
          <w:szCs w:val="22"/>
        </w:rPr>
      </w:pPr>
      <w:r w:rsidRPr="007B7BC9">
        <w:rPr>
          <w:sz w:val="22"/>
          <w:szCs w:val="22"/>
        </w:rPr>
        <w:t>•</w:t>
      </w:r>
      <w:r w:rsidRPr="007B7BC9">
        <w:rPr>
          <w:sz w:val="22"/>
          <w:szCs w:val="22"/>
        </w:rPr>
        <w:tab/>
        <w:t>14 féle 6 oldalas (A/4 2x hajtva) magyar és angol koncertprogram ismertető leporellót készítettünk (szerkesztés, grafikai tervezés, nyomdai kivitelezés) a Müpa nagytermi és a zeneakadémiai koncertjeinkhez. A családi matiné és a kamarazenei koncertjeinkhez nem készítünk. A kiadványok példányszámait az értékesített jegyek számához igazítjuk.</w:t>
      </w:r>
    </w:p>
    <w:p w:rsidR="00C42D40" w:rsidRPr="007B7BC9" w:rsidRDefault="00C42D40" w:rsidP="007B7BC9">
      <w:pPr>
        <w:jc w:val="both"/>
        <w:rPr>
          <w:sz w:val="22"/>
          <w:szCs w:val="22"/>
        </w:rPr>
      </w:pPr>
    </w:p>
    <w:p w:rsidR="00C42D40" w:rsidRPr="007B7BC9" w:rsidRDefault="00C42D40" w:rsidP="007B7BC9">
      <w:pPr>
        <w:jc w:val="both"/>
        <w:rPr>
          <w:sz w:val="22"/>
          <w:szCs w:val="22"/>
        </w:rPr>
      </w:pPr>
      <w:r w:rsidRPr="007B7BC9">
        <w:rPr>
          <w:sz w:val="22"/>
          <w:szCs w:val="22"/>
        </w:rPr>
        <w:t>•</w:t>
      </w:r>
      <w:r w:rsidRPr="007B7BC9">
        <w:rPr>
          <w:sz w:val="22"/>
          <w:szCs w:val="22"/>
        </w:rPr>
        <w:tab/>
        <w:t xml:space="preserve">9 féle dupla B/1 méretű havi digitális plakátot (szerkesztés, grafikai tervezés, közzététel) készítettünk, amelyet a Müpa előcsarnokában lévő plakáthelyükre helyeznek ki. </w:t>
      </w:r>
    </w:p>
    <w:p w:rsidR="00C42D40" w:rsidRPr="007B7BC9" w:rsidRDefault="00C42D40" w:rsidP="007B7BC9">
      <w:pPr>
        <w:jc w:val="both"/>
        <w:rPr>
          <w:sz w:val="22"/>
          <w:szCs w:val="22"/>
        </w:rPr>
      </w:pPr>
    </w:p>
    <w:p w:rsidR="00C42D40" w:rsidRPr="007B7BC9" w:rsidRDefault="00C42D40" w:rsidP="007B7BC9">
      <w:pPr>
        <w:jc w:val="both"/>
        <w:rPr>
          <w:sz w:val="22"/>
          <w:szCs w:val="22"/>
        </w:rPr>
      </w:pPr>
      <w:r w:rsidRPr="007B7BC9">
        <w:rPr>
          <w:sz w:val="22"/>
          <w:szCs w:val="22"/>
        </w:rPr>
        <w:t>•</w:t>
      </w:r>
      <w:r w:rsidRPr="007B7BC9">
        <w:rPr>
          <w:sz w:val="22"/>
          <w:szCs w:val="22"/>
        </w:rPr>
        <w:tab/>
        <w:t xml:space="preserve">13 féle koncertbanner (szerkesztés, grafikai tervezés) készítése régi honlaphoz, </w:t>
      </w:r>
      <w:proofErr w:type="spellStart"/>
      <w:r w:rsidRPr="007B7BC9">
        <w:rPr>
          <w:sz w:val="22"/>
          <w:szCs w:val="22"/>
        </w:rPr>
        <w:t>Muzsikalendarium</w:t>
      </w:r>
      <w:proofErr w:type="spellEnd"/>
      <w:r w:rsidRPr="007B7BC9">
        <w:rPr>
          <w:sz w:val="22"/>
          <w:szCs w:val="22"/>
        </w:rPr>
        <w:t xml:space="preserve"> oldalra, új honlaphoz promóciós felülethez, kb. 40 mutációban.</w:t>
      </w:r>
    </w:p>
    <w:p w:rsidR="00C42D40" w:rsidRPr="007B7BC9" w:rsidRDefault="00C42D40" w:rsidP="007B7BC9">
      <w:pPr>
        <w:jc w:val="both"/>
        <w:rPr>
          <w:sz w:val="22"/>
          <w:szCs w:val="22"/>
        </w:rPr>
      </w:pPr>
    </w:p>
    <w:p w:rsidR="00C42D40" w:rsidRPr="007B7BC9" w:rsidRDefault="00C42D40" w:rsidP="007B7BC9">
      <w:pPr>
        <w:jc w:val="both"/>
        <w:rPr>
          <w:sz w:val="22"/>
          <w:szCs w:val="22"/>
        </w:rPr>
      </w:pPr>
      <w:r w:rsidRPr="007B7BC9">
        <w:rPr>
          <w:sz w:val="22"/>
          <w:szCs w:val="22"/>
        </w:rPr>
        <w:t>•</w:t>
      </w:r>
      <w:r w:rsidRPr="007B7BC9">
        <w:rPr>
          <w:sz w:val="22"/>
          <w:szCs w:val="22"/>
        </w:rPr>
        <w:tab/>
        <w:t xml:space="preserve">2016-2017. új évad kiadványok </w:t>
      </w:r>
    </w:p>
    <w:p w:rsidR="00C42D40" w:rsidRPr="007B7BC9" w:rsidRDefault="00C42D40" w:rsidP="007B7BC9">
      <w:pPr>
        <w:jc w:val="both"/>
        <w:rPr>
          <w:sz w:val="22"/>
          <w:szCs w:val="22"/>
        </w:rPr>
      </w:pPr>
      <w:r w:rsidRPr="007B7BC9">
        <w:rPr>
          <w:sz w:val="22"/>
          <w:szCs w:val="22"/>
        </w:rPr>
        <w:t>o</w:t>
      </w:r>
      <w:r w:rsidRPr="007B7BC9">
        <w:rPr>
          <w:sz w:val="22"/>
          <w:szCs w:val="22"/>
        </w:rPr>
        <w:tab/>
        <w:t>56 oldalas új évad kiadvány (szerkesztés, grafikai tervezés, nyomdai kivitelezés)</w:t>
      </w:r>
    </w:p>
    <w:p w:rsidR="00C42D40" w:rsidRPr="007B7BC9" w:rsidRDefault="00C42D40" w:rsidP="007B7BC9">
      <w:pPr>
        <w:jc w:val="both"/>
        <w:rPr>
          <w:sz w:val="22"/>
          <w:szCs w:val="22"/>
        </w:rPr>
      </w:pPr>
      <w:r w:rsidRPr="007B7BC9">
        <w:rPr>
          <w:sz w:val="22"/>
          <w:szCs w:val="22"/>
        </w:rPr>
        <w:t>o</w:t>
      </w:r>
      <w:r w:rsidRPr="007B7BC9">
        <w:rPr>
          <w:sz w:val="22"/>
          <w:szCs w:val="22"/>
        </w:rPr>
        <w:tab/>
        <w:t xml:space="preserve">4 féle 6 oldalas </w:t>
      </w:r>
      <w:proofErr w:type="spellStart"/>
      <w:r w:rsidRPr="007B7BC9">
        <w:rPr>
          <w:sz w:val="22"/>
          <w:szCs w:val="22"/>
        </w:rPr>
        <w:t>leporello</w:t>
      </w:r>
      <w:proofErr w:type="spellEnd"/>
      <w:r w:rsidRPr="007B7BC9">
        <w:rPr>
          <w:sz w:val="22"/>
          <w:szCs w:val="22"/>
        </w:rPr>
        <w:t xml:space="preserve"> (Kamarazenei koncertek (3 koncert), Mesés zenék – családi matinék (3 koncert), rövid koncertprogram magyar (2016. szept-2017. május 30.), rövid koncertprogram angol)</w:t>
      </w:r>
    </w:p>
    <w:p w:rsidR="00C42D40" w:rsidRPr="007B7BC9" w:rsidRDefault="00C42D40" w:rsidP="007B7BC9">
      <w:pPr>
        <w:jc w:val="both"/>
        <w:rPr>
          <w:sz w:val="22"/>
          <w:szCs w:val="22"/>
        </w:rPr>
      </w:pPr>
      <w:r w:rsidRPr="007B7BC9">
        <w:rPr>
          <w:sz w:val="22"/>
          <w:szCs w:val="22"/>
        </w:rPr>
        <w:t>o</w:t>
      </w:r>
      <w:r w:rsidRPr="007B7BC9">
        <w:rPr>
          <w:sz w:val="22"/>
          <w:szCs w:val="22"/>
        </w:rPr>
        <w:tab/>
        <w:t>2 féle új évad digitális plakát (szerkesztés, grafikai tervezés, közzététel)</w:t>
      </w:r>
    </w:p>
    <w:p w:rsidR="00C42D40" w:rsidRPr="007B7BC9" w:rsidRDefault="00C42D40" w:rsidP="007B7BC9">
      <w:pPr>
        <w:jc w:val="both"/>
        <w:rPr>
          <w:sz w:val="22"/>
          <w:szCs w:val="22"/>
        </w:rPr>
      </w:pPr>
      <w:r w:rsidRPr="007B7BC9">
        <w:rPr>
          <w:sz w:val="22"/>
          <w:szCs w:val="22"/>
        </w:rPr>
        <w:t>o</w:t>
      </w:r>
      <w:r w:rsidRPr="007B7BC9">
        <w:rPr>
          <w:sz w:val="22"/>
          <w:szCs w:val="22"/>
        </w:rPr>
        <w:tab/>
        <w:t xml:space="preserve">1 </w:t>
      </w:r>
      <w:proofErr w:type="spellStart"/>
      <w:r w:rsidRPr="007B7BC9">
        <w:rPr>
          <w:sz w:val="22"/>
          <w:szCs w:val="22"/>
        </w:rPr>
        <w:t>roll-up</w:t>
      </w:r>
      <w:proofErr w:type="spellEnd"/>
      <w:r w:rsidRPr="007B7BC9">
        <w:rPr>
          <w:sz w:val="22"/>
          <w:szCs w:val="22"/>
        </w:rPr>
        <w:t xml:space="preserve"> (</w:t>
      </w:r>
      <w:proofErr w:type="spellStart"/>
      <w:r w:rsidRPr="007B7BC9">
        <w:rPr>
          <w:sz w:val="22"/>
          <w:szCs w:val="22"/>
        </w:rPr>
        <w:t>mutációtervezés</w:t>
      </w:r>
      <w:proofErr w:type="spellEnd"/>
      <w:r w:rsidRPr="007B7BC9">
        <w:rPr>
          <w:sz w:val="22"/>
          <w:szCs w:val="22"/>
        </w:rPr>
        <w:t>, nyomdai gyártás)</w:t>
      </w:r>
    </w:p>
    <w:p w:rsidR="00C42D40" w:rsidRPr="007B7BC9" w:rsidRDefault="00C42D40" w:rsidP="007B7BC9">
      <w:pPr>
        <w:jc w:val="both"/>
        <w:rPr>
          <w:sz w:val="22"/>
          <w:szCs w:val="22"/>
        </w:rPr>
      </w:pPr>
    </w:p>
    <w:p w:rsidR="00C42D40" w:rsidRPr="007B7BC9" w:rsidRDefault="00C42D40" w:rsidP="007B7BC9">
      <w:pPr>
        <w:jc w:val="both"/>
        <w:rPr>
          <w:sz w:val="22"/>
          <w:szCs w:val="22"/>
        </w:rPr>
      </w:pPr>
      <w:r w:rsidRPr="007B7BC9">
        <w:rPr>
          <w:sz w:val="22"/>
          <w:szCs w:val="22"/>
        </w:rPr>
        <w:lastRenderedPageBreak/>
        <w:t>•</w:t>
      </w:r>
      <w:r w:rsidRPr="007B7BC9">
        <w:rPr>
          <w:sz w:val="22"/>
          <w:szCs w:val="22"/>
        </w:rPr>
        <w:tab/>
        <w:t>Martonvásári kiadványok készítése</w:t>
      </w:r>
    </w:p>
    <w:p w:rsidR="00C42D40" w:rsidRPr="007B7BC9" w:rsidRDefault="00C42D40" w:rsidP="007B7BC9">
      <w:pPr>
        <w:jc w:val="both"/>
        <w:rPr>
          <w:sz w:val="22"/>
          <w:szCs w:val="22"/>
        </w:rPr>
      </w:pPr>
      <w:r w:rsidRPr="007B7BC9">
        <w:rPr>
          <w:sz w:val="22"/>
          <w:szCs w:val="22"/>
        </w:rPr>
        <w:t>o</w:t>
      </w:r>
      <w:r w:rsidRPr="007B7BC9">
        <w:rPr>
          <w:sz w:val="22"/>
          <w:szCs w:val="22"/>
        </w:rPr>
        <w:tab/>
        <w:t>3 koncertet tartalmazó 6 oldalas programismertető</w:t>
      </w:r>
    </w:p>
    <w:p w:rsidR="00C42D40" w:rsidRPr="007B7BC9" w:rsidRDefault="00C42D40" w:rsidP="007B7BC9">
      <w:pPr>
        <w:jc w:val="both"/>
        <w:rPr>
          <w:sz w:val="22"/>
          <w:szCs w:val="22"/>
        </w:rPr>
      </w:pPr>
      <w:r w:rsidRPr="007B7BC9">
        <w:rPr>
          <w:sz w:val="22"/>
          <w:szCs w:val="22"/>
        </w:rPr>
        <w:t>o</w:t>
      </w:r>
      <w:r w:rsidRPr="007B7BC9">
        <w:rPr>
          <w:sz w:val="22"/>
          <w:szCs w:val="22"/>
        </w:rPr>
        <w:tab/>
        <w:t>B/2 plakát</w:t>
      </w:r>
    </w:p>
    <w:p w:rsidR="00C42D40" w:rsidRPr="007B7BC9" w:rsidRDefault="00C42D40" w:rsidP="007B7BC9">
      <w:pPr>
        <w:jc w:val="both"/>
        <w:rPr>
          <w:sz w:val="22"/>
          <w:szCs w:val="22"/>
        </w:rPr>
      </w:pPr>
    </w:p>
    <w:p w:rsidR="00C42D40" w:rsidRPr="007B7BC9" w:rsidRDefault="00C42D40" w:rsidP="007B7BC9">
      <w:pPr>
        <w:jc w:val="both"/>
        <w:rPr>
          <w:sz w:val="22"/>
          <w:szCs w:val="22"/>
        </w:rPr>
      </w:pPr>
      <w:r w:rsidRPr="007B7BC9">
        <w:rPr>
          <w:sz w:val="22"/>
          <w:szCs w:val="22"/>
        </w:rPr>
        <w:t>•</w:t>
      </w:r>
      <w:r w:rsidRPr="007B7BC9">
        <w:rPr>
          <w:sz w:val="22"/>
          <w:szCs w:val="22"/>
        </w:rPr>
        <w:tab/>
        <w:t>Nemzeti Filharmonikusokat bemutató prospektus elkészítése</w:t>
      </w:r>
    </w:p>
    <w:p w:rsidR="00C42D40" w:rsidRPr="007B7BC9" w:rsidRDefault="00C42D40" w:rsidP="007B7BC9">
      <w:pPr>
        <w:jc w:val="both"/>
        <w:rPr>
          <w:sz w:val="22"/>
          <w:szCs w:val="22"/>
        </w:rPr>
      </w:pPr>
      <w:r w:rsidRPr="007B7BC9">
        <w:rPr>
          <w:sz w:val="22"/>
          <w:szCs w:val="22"/>
        </w:rPr>
        <w:t xml:space="preserve">2,5 óra zenei </w:t>
      </w:r>
      <w:proofErr w:type="spellStart"/>
      <w:r w:rsidRPr="007B7BC9">
        <w:rPr>
          <w:sz w:val="22"/>
          <w:szCs w:val="22"/>
        </w:rPr>
        <w:t>demoanyaggal</w:t>
      </w:r>
      <w:proofErr w:type="spellEnd"/>
      <w:r w:rsidRPr="007B7BC9">
        <w:rPr>
          <w:sz w:val="22"/>
          <w:szCs w:val="22"/>
        </w:rPr>
        <w:t xml:space="preserve"> </w:t>
      </w:r>
      <w:proofErr w:type="spellStart"/>
      <w:r w:rsidRPr="007B7BC9">
        <w:rPr>
          <w:sz w:val="22"/>
          <w:szCs w:val="22"/>
        </w:rPr>
        <w:t>pendrive-on</w:t>
      </w:r>
      <w:proofErr w:type="spellEnd"/>
      <w:r w:rsidRPr="007B7BC9">
        <w:rPr>
          <w:sz w:val="22"/>
          <w:szCs w:val="22"/>
        </w:rPr>
        <w:t xml:space="preserve"> a prospektus mellékleteként</w:t>
      </w:r>
    </w:p>
    <w:p w:rsidR="00C42D40" w:rsidRPr="007B7BC9" w:rsidRDefault="00C42D40" w:rsidP="007B7BC9">
      <w:pPr>
        <w:jc w:val="both"/>
        <w:rPr>
          <w:sz w:val="22"/>
          <w:szCs w:val="22"/>
        </w:rPr>
      </w:pPr>
    </w:p>
    <w:p w:rsidR="00C42D40" w:rsidRPr="007B7BC9" w:rsidRDefault="00C42D40" w:rsidP="007B7BC9">
      <w:pPr>
        <w:jc w:val="both"/>
        <w:rPr>
          <w:sz w:val="22"/>
          <w:szCs w:val="22"/>
        </w:rPr>
      </w:pPr>
      <w:r w:rsidRPr="007B7BC9">
        <w:rPr>
          <w:sz w:val="22"/>
          <w:szCs w:val="22"/>
        </w:rPr>
        <w:t>Kis példányszámban készítettük</w:t>
      </w:r>
      <w:r w:rsidR="00E9786F">
        <w:rPr>
          <w:sz w:val="22"/>
          <w:szCs w:val="22"/>
        </w:rPr>
        <w:t xml:space="preserve"> </w:t>
      </w:r>
      <w:proofErr w:type="gramStart"/>
      <w:r w:rsidRPr="007B7BC9">
        <w:rPr>
          <w:sz w:val="22"/>
          <w:szCs w:val="22"/>
        </w:rPr>
        <w:t>el  az</w:t>
      </w:r>
      <w:proofErr w:type="gramEnd"/>
      <w:r w:rsidRPr="007B7BC9">
        <w:rPr>
          <w:sz w:val="22"/>
          <w:szCs w:val="22"/>
        </w:rPr>
        <w:t xml:space="preserve"> új, aktualizált információkat tartalmazó Nemzeti Filharmonikusokat bemutató prospektust és </w:t>
      </w:r>
      <w:proofErr w:type="spellStart"/>
      <w:r w:rsidRPr="007B7BC9">
        <w:rPr>
          <w:sz w:val="22"/>
          <w:szCs w:val="22"/>
        </w:rPr>
        <w:t>pendrivot</w:t>
      </w:r>
      <w:proofErr w:type="spellEnd"/>
      <w:r w:rsidRPr="007B7BC9">
        <w:rPr>
          <w:sz w:val="22"/>
          <w:szCs w:val="22"/>
        </w:rPr>
        <w:t xml:space="preserve">. Kocsis Zoltán még lektorálta, felügyelte a zenei </w:t>
      </w:r>
      <w:proofErr w:type="spellStart"/>
      <w:r w:rsidRPr="007B7BC9">
        <w:rPr>
          <w:sz w:val="22"/>
          <w:szCs w:val="22"/>
        </w:rPr>
        <w:t>demoanyagot</w:t>
      </w:r>
      <w:proofErr w:type="spellEnd"/>
      <w:r w:rsidRPr="007B7BC9">
        <w:rPr>
          <w:sz w:val="22"/>
          <w:szCs w:val="22"/>
        </w:rPr>
        <w:t>. Az anyagot már nem tudtuk terjeszteni Kocsis Zoltán betegsége, majd halála miatt.</w:t>
      </w:r>
    </w:p>
    <w:p w:rsidR="00C42D40" w:rsidRPr="007B7BC9" w:rsidRDefault="00C42D40" w:rsidP="007B7BC9">
      <w:pPr>
        <w:jc w:val="both"/>
        <w:rPr>
          <w:sz w:val="22"/>
          <w:szCs w:val="22"/>
        </w:rPr>
      </w:pPr>
    </w:p>
    <w:p w:rsidR="00C42D40" w:rsidRPr="007B7BC9" w:rsidRDefault="00C42D40" w:rsidP="007B7BC9">
      <w:pPr>
        <w:jc w:val="both"/>
        <w:rPr>
          <w:sz w:val="22"/>
          <w:szCs w:val="22"/>
        </w:rPr>
      </w:pPr>
    </w:p>
    <w:p w:rsidR="00C42D40" w:rsidRPr="007B7BC9" w:rsidRDefault="00C42D40" w:rsidP="007B7BC9">
      <w:pPr>
        <w:jc w:val="both"/>
        <w:rPr>
          <w:sz w:val="22"/>
          <w:szCs w:val="22"/>
        </w:rPr>
      </w:pPr>
      <w:r w:rsidRPr="007B7BC9">
        <w:rPr>
          <w:sz w:val="22"/>
          <w:szCs w:val="22"/>
        </w:rPr>
        <w:t>Médiastratégia</w:t>
      </w:r>
    </w:p>
    <w:p w:rsidR="00C42D40" w:rsidRPr="007B7BC9" w:rsidRDefault="00C42D40" w:rsidP="007B7BC9">
      <w:pPr>
        <w:jc w:val="both"/>
        <w:rPr>
          <w:sz w:val="22"/>
          <w:szCs w:val="22"/>
        </w:rPr>
      </w:pPr>
      <w:r w:rsidRPr="007B7BC9">
        <w:rPr>
          <w:sz w:val="22"/>
          <w:szCs w:val="22"/>
        </w:rPr>
        <w:t>Médiastratégiánkban olyan eszközöket kerestünk, és használtunk, amelyek lehetővé tették a költségkeretünkből a folyamatos jelenlétet az ismertség fenntartása érdekében, rugalmasan lehet kampányokat menedzselni (indítani, lemondani) a jegyértékesítéssel összhangban, eredménye mérhető, így lehetőség van az eredmények folyamatos javítására, valamint megfelel a médiahasználati trendeknek.</w:t>
      </w:r>
    </w:p>
    <w:p w:rsidR="00C42D40" w:rsidRPr="007B7BC9" w:rsidRDefault="00C42D40" w:rsidP="007B7BC9">
      <w:pPr>
        <w:jc w:val="both"/>
        <w:rPr>
          <w:sz w:val="22"/>
          <w:szCs w:val="22"/>
        </w:rPr>
      </w:pPr>
    </w:p>
    <w:p w:rsidR="00C42D40" w:rsidRPr="007B7BC9" w:rsidRDefault="00C42D40" w:rsidP="007B7BC9">
      <w:pPr>
        <w:jc w:val="both"/>
        <w:rPr>
          <w:sz w:val="22"/>
          <w:szCs w:val="22"/>
        </w:rPr>
      </w:pPr>
      <w:r w:rsidRPr="007B7BC9">
        <w:rPr>
          <w:sz w:val="22"/>
          <w:szCs w:val="22"/>
        </w:rPr>
        <w:t xml:space="preserve">Közszolgálati Rádióban reklámkampány az </w:t>
      </w:r>
      <w:proofErr w:type="spellStart"/>
      <w:r w:rsidRPr="007B7BC9">
        <w:rPr>
          <w:sz w:val="22"/>
          <w:szCs w:val="22"/>
        </w:rPr>
        <w:t>MTVA-val</w:t>
      </w:r>
      <w:proofErr w:type="spellEnd"/>
      <w:r w:rsidRPr="007B7BC9">
        <w:rPr>
          <w:sz w:val="22"/>
          <w:szCs w:val="22"/>
        </w:rPr>
        <w:t xml:space="preserve"> meglévő barter szerződésünk keretében.</w:t>
      </w:r>
    </w:p>
    <w:p w:rsidR="00C42D40" w:rsidRPr="007B7BC9" w:rsidRDefault="00C42D40" w:rsidP="007B7BC9">
      <w:pPr>
        <w:jc w:val="both"/>
        <w:rPr>
          <w:sz w:val="22"/>
          <w:szCs w:val="22"/>
        </w:rPr>
      </w:pPr>
      <w:r w:rsidRPr="007B7BC9">
        <w:rPr>
          <w:sz w:val="22"/>
          <w:szCs w:val="22"/>
        </w:rPr>
        <w:t>•</w:t>
      </w:r>
      <w:r w:rsidRPr="007B7BC9">
        <w:rPr>
          <w:sz w:val="22"/>
          <w:szCs w:val="22"/>
        </w:rPr>
        <w:tab/>
        <w:t xml:space="preserve">3 kampány koncertek jegyértékesítés támogatásához </w:t>
      </w:r>
    </w:p>
    <w:p w:rsidR="00C42D40" w:rsidRPr="007B7BC9" w:rsidRDefault="00C42D40" w:rsidP="007B7BC9">
      <w:pPr>
        <w:jc w:val="both"/>
        <w:rPr>
          <w:sz w:val="22"/>
          <w:szCs w:val="22"/>
        </w:rPr>
      </w:pPr>
      <w:r w:rsidRPr="007B7BC9">
        <w:rPr>
          <w:sz w:val="22"/>
          <w:szCs w:val="22"/>
        </w:rPr>
        <w:t>•</w:t>
      </w:r>
      <w:r w:rsidRPr="007B7BC9">
        <w:rPr>
          <w:sz w:val="22"/>
          <w:szCs w:val="22"/>
        </w:rPr>
        <w:tab/>
        <w:t xml:space="preserve"> </w:t>
      </w:r>
      <w:proofErr w:type="gramStart"/>
      <w:r w:rsidRPr="007B7BC9">
        <w:rPr>
          <w:sz w:val="22"/>
          <w:szCs w:val="22"/>
        </w:rPr>
        <w:t>karácsonyi</w:t>
      </w:r>
      <w:proofErr w:type="gramEnd"/>
      <w:r w:rsidRPr="007B7BC9">
        <w:rPr>
          <w:sz w:val="22"/>
          <w:szCs w:val="22"/>
        </w:rPr>
        <w:t xml:space="preserve"> árkedvezményes jegyvásárlás kampány az </w:t>
      </w:r>
      <w:proofErr w:type="spellStart"/>
      <w:r w:rsidRPr="007B7BC9">
        <w:rPr>
          <w:sz w:val="22"/>
          <w:szCs w:val="22"/>
        </w:rPr>
        <w:t>MTVA-val</w:t>
      </w:r>
      <w:proofErr w:type="spellEnd"/>
      <w:r w:rsidRPr="007B7BC9">
        <w:rPr>
          <w:sz w:val="22"/>
          <w:szCs w:val="22"/>
        </w:rPr>
        <w:t xml:space="preserve"> meglévő barter szerződésünk</w:t>
      </w:r>
    </w:p>
    <w:p w:rsidR="00C42D40" w:rsidRPr="007B7BC9" w:rsidRDefault="00C42D40" w:rsidP="007B7BC9">
      <w:pPr>
        <w:jc w:val="both"/>
        <w:rPr>
          <w:sz w:val="22"/>
          <w:szCs w:val="22"/>
        </w:rPr>
      </w:pPr>
      <w:r w:rsidRPr="007B7BC9">
        <w:rPr>
          <w:sz w:val="22"/>
          <w:szCs w:val="22"/>
        </w:rPr>
        <w:t>•</w:t>
      </w:r>
      <w:r w:rsidRPr="007B7BC9">
        <w:rPr>
          <w:sz w:val="22"/>
          <w:szCs w:val="22"/>
        </w:rPr>
        <w:tab/>
        <w:t xml:space="preserve">4 </w:t>
      </w:r>
      <w:proofErr w:type="spellStart"/>
      <w:r w:rsidRPr="007B7BC9">
        <w:rPr>
          <w:sz w:val="22"/>
          <w:szCs w:val="22"/>
        </w:rPr>
        <w:t>reklámszpot</w:t>
      </w:r>
      <w:proofErr w:type="spellEnd"/>
      <w:r w:rsidRPr="007B7BC9">
        <w:rPr>
          <w:sz w:val="22"/>
          <w:szCs w:val="22"/>
        </w:rPr>
        <w:t xml:space="preserve"> gyártása; szövegírás és zene saját produkció, </w:t>
      </w:r>
      <w:proofErr w:type="spellStart"/>
      <w:r w:rsidRPr="007B7BC9">
        <w:rPr>
          <w:sz w:val="22"/>
          <w:szCs w:val="22"/>
        </w:rPr>
        <w:t>szpotgyártása</w:t>
      </w:r>
      <w:proofErr w:type="spellEnd"/>
      <w:r w:rsidRPr="007B7BC9">
        <w:rPr>
          <w:sz w:val="22"/>
          <w:szCs w:val="22"/>
        </w:rPr>
        <w:t xml:space="preserve"> MTVA </w:t>
      </w:r>
    </w:p>
    <w:p w:rsidR="00C42D40" w:rsidRPr="007B7BC9" w:rsidRDefault="00C42D40" w:rsidP="007B7BC9">
      <w:pPr>
        <w:jc w:val="both"/>
        <w:rPr>
          <w:sz w:val="22"/>
          <w:szCs w:val="22"/>
        </w:rPr>
      </w:pPr>
    </w:p>
    <w:p w:rsidR="00C42D40" w:rsidRPr="007B7BC9" w:rsidRDefault="00C42D40" w:rsidP="007B7BC9">
      <w:pPr>
        <w:jc w:val="both"/>
        <w:rPr>
          <w:sz w:val="22"/>
          <w:szCs w:val="22"/>
        </w:rPr>
      </w:pPr>
      <w:r w:rsidRPr="007B7BC9">
        <w:rPr>
          <w:sz w:val="22"/>
          <w:szCs w:val="22"/>
        </w:rPr>
        <w:t>Jegyértékesítési partner weboldalán, www.jegy.hu oldalon</w:t>
      </w:r>
    </w:p>
    <w:p w:rsidR="00C42D40" w:rsidRPr="007B7BC9" w:rsidRDefault="00C42D40" w:rsidP="007B7BC9">
      <w:pPr>
        <w:jc w:val="both"/>
        <w:rPr>
          <w:sz w:val="22"/>
          <w:szCs w:val="22"/>
        </w:rPr>
      </w:pPr>
      <w:r w:rsidRPr="007B7BC9">
        <w:rPr>
          <w:sz w:val="22"/>
          <w:szCs w:val="22"/>
        </w:rPr>
        <w:t xml:space="preserve">9 koncert kiemelt hirdetését jelentettük meg, valamint a martonvásári Beethoven-koncertek kiemelt hirdetését, az új évad kedvezményes elővételi jegyvásárlását a www.jegy.hu oldalon </w:t>
      </w:r>
      <w:proofErr w:type="spellStart"/>
      <w:r w:rsidRPr="007B7BC9">
        <w:rPr>
          <w:sz w:val="22"/>
          <w:szCs w:val="22"/>
        </w:rPr>
        <w:t>slider</w:t>
      </w:r>
      <w:proofErr w:type="spellEnd"/>
      <w:r w:rsidRPr="007B7BC9">
        <w:rPr>
          <w:sz w:val="22"/>
          <w:szCs w:val="22"/>
        </w:rPr>
        <w:t xml:space="preserve"> formájában</w:t>
      </w:r>
    </w:p>
    <w:p w:rsidR="00C42D40" w:rsidRPr="007B7BC9" w:rsidRDefault="00C42D40" w:rsidP="007B7BC9">
      <w:pPr>
        <w:jc w:val="both"/>
        <w:rPr>
          <w:sz w:val="22"/>
          <w:szCs w:val="22"/>
        </w:rPr>
      </w:pPr>
    </w:p>
    <w:p w:rsidR="00C42D40" w:rsidRPr="007B7BC9" w:rsidRDefault="00C42D40" w:rsidP="007B7BC9">
      <w:pPr>
        <w:jc w:val="both"/>
        <w:rPr>
          <w:sz w:val="22"/>
          <w:szCs w:val="22"/>
        </w:rPr>
      </w:pPr>
      <w:proofErr w:type="spellStart"/>
      <w:r w:rsidRPr="007B7BC9">
        <w:rPr>
          <w:sz w:val="22"/>
          <w:szCs w:val="22"/>
        </w:rPr>
        <w:t>Koncertkalendárium</w:t>
      </w:r>
      <w:proofErr w:type="spellEnd"/>
      <w:r w:rsidRPr="007B7BC9">
        <w:rPr>
          <w:sz w:val="22"/>
          <w:szCs w:val="22"/>
        </w:rPr>
        <w:t xml:space="preserve"> és www.muzsikalendárium.</w:t>
      </w:r>
      <w:proofErr w:type="gramStart"/>
      <w:r w:rsidRPr="007B7BC9">
        <w:rPr>
          <w:sz w:val="22"/>
          <w:szCs w:val="22"/>
        </w:rPr>
        <w:t>hu</w:t>
      </w:r>
      <w:proofErr w:type="gramEnd"/>
      <w:r w:rsidRPr="007B7BC9">
        <w:rPr>
          <w:sz w:val="22"/>
          <w:szCs w:val="22"/>
        </w:rPr>
        <w:t xml:space="preserve"> oldalon</w:t>
      </w:r>
    </w:p>
    <w:p w:rsidR="00C42D40" w:rsidRPr="007B7BC9" w:rsidRDefault="00C42D40" w:rsidP="007B7BC9">
      <w:pPr>
        <w:jc w:val="both"/>
        <w:rPr>
          <w:sz w:val="22"/>
          <w:szCs w:val="22"/>
        </w:rPr>
      </w:pPr>
      <w:r w:rsidRPr="007B7BC9">
        <w:rPr>
          <w:sz w:val="22"/>
          <w:szCs w:val="22"/>
        </w:rPr>
        <w:t xml:space="preserve">22 saját szervezésű koncert programját jelentettük meg a 18000 példányban megjelenő </w:t>
      </w:r>
      <w:proofErr w:type="spellStart"/>
      <w:r w:rsidRPr="007B7BC9">
        <w:rPr>
          <w:sz w:val="22"/>
          <w:szCs w:val="22"/>
        </w:rPr>
        <w:t>Koncertkalendáriumban</w:t>
      </w:r>
      <w:proofErr w:type="spellEnd"/>
      <w:r w:rsidRPr="007B7BC9">
        <w:rPr>
          <w:sz w:val="22"/>
          <w:szCs w:val="22"/>
        </w:rPr>
        <w:t xml:space="preserve"> és az online felületükön.</w:t>
      </w:r>
    </w:p>
    <w:p w:rsidR="00C42D40" w:rsidRPr="007B7BC9" w:rsidRDefault="00C42D40" w:rsidP="007B7BC9">
      <w:pPr>
        <w:jc w:val="both"/>
        <w:rPr>
          <w:sz w:val="22"/>
          <w:szCs w:val="22"/>
        </w:rPr>
      </w:pPr>
    </w:p>
    <w:p w:rsidR="00C42D40" w:rsidRPr="007B7BC9" w:rsidRDefault="00C42D40" w:rsidP="007B7BC9">
      <w:pPr>
        <w:jc w:val="both"/>
        <w:rPr>
          <w:sz w:val="22"/>
          <w:szCs w:val="22"/>
        </w:rPr>
      </w:pPr>
      <w:r w:rsidRPr="007B7BC9">
        <w:rPr>
          <w:sz w:val="22"/>
          <w:szCs w:val="22"/>
        </w:rPr>
        <w:t>Online és közösségi marketing tevékenységünk</w:t>
      </w:r>
    </w:p>
    <w:p w:rsidR="00C42D40" w:rsidRPr="007B7BC9" w:rsidRDefault="00C42D40" w:rsidP="007B7BC9">
      <w:pPr>
        <w:jc w:val="both"/>
        <w:rPr>
          <w:sz w:val="22"/>
          <w:szCs w:val="22"/>
        </w:rPr>
      </w:pPr>
    </w:p>
    <w:p w:rsidR="00C42D40" w:rsidRPr="007B7BC9" w:rsidRDefault="00C42D40" w:rsidP="007B7BC9">
      <w:pPr>
        <w:jc w:val="both"/>
        <w:rPr>
          <w:sz w:val="22"/>
          <w:szCs w:val="22"/>
        </w:rPr>
      </w:pPr>
      <w:r w:rsidRPr="007B7BC9">
        <w:rPr>
          <w:sz w:val="22"/>
          <w:szCs w:val="22"/>
        </w:rPr>
        <w:t xml:space="preserve">Az online és közösségi marketing kommunikációs tevékenységünk hosszabb távú fejlesztését tervezzük, és ezt alátámasztják a digitális változások, eszközhasználatok. Ennek tükrében kezdtük el 2015. év végén honlapunk fejlesztését a kutatással, majd 2016-ban a fejlesztés és élesítés. Az új honlapunkat </w:t>
      </w:r>
      <w:proofErr w:type="spellStart"/>
      <w:r w:rsidRPr="007B7BC9">
        <w:rPr>
          <w:sz w:val="22"/>
          <w:szCs w:val="22"/>
        </w:rPr>
        <w:t>tabletre</w:t>
      </w:r>
      <w:proofErr w:type="spellEnd"/>
      <w:r w:rsidRPr="007B7BC9">
        <w:rPr>
          <w:sz w:val="22"/>
          <w:szCs w:val="22"/>
        </w:rPr>
        <w:t xml:space="preserve"> és mobiltelefonra is optimalizáltuk. </w:t>
      </w:r>
    </w:p>
    <w:p w:rsidR="00C42D40" w:rsidRPr="007B7BC9" w:rsidRDefault="00C42D40" w:rsidP="007B7BC9">
      <w:pPr>
        <w:jc w:val="both"/>
        <w:rPr>
          <w:sz w:val="22"/>
          <w:szCs w:val="22"/>
        </w:rPr>
      </w:pPr>
    </w:p>
    <w:p w:rsidR="00C42D40" w:rsidRPr="007B7BC9" w:rsidRDefault="00C42D40" w:rsidP="007B7BC9">
      <w:pPr>
        <w:jc w:val="both"/>
        <w:rPr>
          <w:sz w:val="22"/>
          <w:szCs w:val="22"/>
        </w:rPr>
      </w:pPr>
      <w:proofErr w:type="spellStart"/>
      <w:r w:rsidRPr="007B7BC9">
        <w:rPr>
          <w:sz w:val="22"/>
          <w:szCs w:val="22"/>
        </w:rPr>
        <w:t>Facebook</w:t>
      </w:r>
      <w:proofErr w:type="spellEnd"/>
    </w:p>
    <w:p w:rsidR="00C42D40" w:rsidRPr="007B7BC9" w:rsidRDefault="00C42D40" w:rsidP="007B7BC9">
      <w:pPr>
        <w:jc w:val="both"/>
        <w:rPr>
          <w:sz w:val="22"/>
          <w:szCs w:val="22"/>
        </w:rPr>
      </w:pPr>
      <w:r w:rsidRPr="007B7BC9">
        <w:rPr>
          <w:sz w:val="22"/>
          <w:szCs w:val="22"/>
        </w:rPr>
        <w:t xml:space="preserve">Közösségi oldalunkat a </w:t>
      </w:r>
      <w:proofErr w:type="spellStart"/>
      <w:r w:rsidRPr="007B7BC9">
        <w:rPr>
          <w:sz w:val="22"/>
          <w:szCs w:val="22"/>
        </w:rPr>
        <w:t>Facebook</w:t>
      </w:r>
      <w:proofErr w:type="spellEnd"/>
      <w:r w:rsidRPr="007B7BC9">
        <w:rPr>
          <w:sz w:val="22"/>
          <w:szCs w:val="22"/>
        </w:rPr>
        <w:t xml:space="preserve"> oldalt több éve építjük. A felépített és tervezett közösségépítés 2015. végén kezdtük, vagyis az első teljes év 2016. volt. </w:t>
      </w:r>
    </w:p>
    <w:p w:rsidR="00C42D40" w:rsidRPr="007B7BC9" w:rsidRDefault="00C42D40" w:rsidP="007B7BC9">
      <w:pPr>
        <w:jc w:val="both"/>
        <w:rPr>
          <w:sz w:val="22"/>
          <w:szCs w:val="22"/>
        </w:rPr>
      </w:pPr>
    </w:p>
    <w:p w:rsidR="00C42D40" w:rsidRPr="007B7BC9" w:rsidRDefault="00C42D40" w:rsidP="007B7BC9">
      <w:pPr>
        <w:jc w:val="both"/>
        <w:rPr>
          <w:sz w:val="22"/>
          <w:szCs w:val="22"/>
        </w:rPr>
      </w:pPr>
      <w:r w:rsidRPr="007B7BC9">
        <w:rPr>
          <w:sz w:val="22"/>
          <w:szCs w:val="22"/>
        </w:rPr>
        <w:t>•</w:t>
      </w:r>
      <w:r w:rsidRPr="007B7BC9">
        <w:rPr>
          <w:sz w:val="22"/>
          <w:szCs w:val="22"/>
        </w:rPr>
        <w:tab/>
        <w:t>4042 fővel (57 %) nőtt rajongóink száma</w:t>
      </w:r>
    </w:p>
    <w:p w:rsidR="00C42D40" w:rsidRPr="007B7BC9" w:rsidRDefault="00C42D40" w:rsidP="007B7BC9">
      <w:pPr>
        <w:jc w:val="both"/>
        <w:rPr>
          <w:sz w:val="22"/>
          <w:szCs w:val="22"/>
        </w:rPr>
      </w:pPr>
      <w:r w:rsidRPr="007B7BC9">
        <w:rPr>
          <w:sz w:val="22"/>
          <w:szCs w:val="22"/>
        </w:rPr>
        <w:t>•</w:t>
      </w:r>
      <w:r w:rsidRPr="007B7BC9">
        <w:rPr>
          <w:sz w:val="22"/>
          <w:szCs w:val="22"/>
        </w:rPr>
        <w:tab/>
        <w:t>328 bejegyzést tettünk közzé 2016-ban</w:t>
      </w:r>
    </w:p>
    <w:p w:rsidR="00C42D40" w:rsidRPr="007B7BC9" w:rsidRDefault="00C42D40" w:rsidP="007B7BC9">
      <w:pPr>
        <w:jc w:val="both"/>
        <w:rPr>
          <w:sz w:val="22"/>
          <w:szCs w:val="22"/>
        </w:rPr>
      </w:pPr>
    </w:p>
    <w:p w:rsidR="00C42D40" w:rsidRPr="007B7BC9" w:rsidRDefault="00C42D40" w:rsidP="007B7BC9">
      <w:pPr>
        <w:jc w:val="both"/>
        <w:rPr>
          <w:sz w:val="22"/>
          <w:szCs w:val="22"/>
        </w:rPr>
      </w:pPr>
      <w:r w:rsidRPr="007B7BC9">
        <w:rPr>
          <w:sz w:val="22"/>
          <w:szCs w:val="22"/>
        </w:rPr>
        <w:t xml:space="preserve">A </w:t>
      </w:r>
      <w:proofErr w:type="spellStart"/>
      <w:r w:rsidRPr="007B7BC9">
        <w:rPr>
          <w:sz w:val="22"/>
          <w:szCs w:val="22"/>
        </w:rPr>
        <w:t>Facebook</w:t>
      </w:r>
      <w:proofErr w:type="spellEnd"/>
      <w:r w:rsidRPr="007B7BC9">
        <w:rPr>
          <w:sz w:val="22"/>
          <w:szCs w:val="22"/>
        </w:rPr>
        <w:t xml:space="preserve"> oldalunkon rendszeresen van JÁTÉK hangversenyjegyekért. A játékokon egyre nagyobb az aktivitás, egyre többen osztják meg az információkat, és egyre gyakoribb, hogy a rajongók adnak tanácsot, vagy javasolnak.</w:t>
      </w:r>
    </w:p>
    <w:p w:rsidR="00C42D40" w:rsidRPr="007B7BC9" w:rsidRDefault="00C42D40" w:rsidP="007B7BC9">
      <w:pPr>
        <w:jc w:val="both"/>
        <w:rPr>
          <w:sz w:val="22"/>
          <w:szCs w:val="22"/>
        </w:rPr>
      </w:pPr>
    </w:p>
    <w:p w:rsidR="00C42D40" w:rsidRPr="007B7BC9" w:rsidRDefault="00C42D40" w:rsidP="007B7BC9">
      <w:pPr>
        <w:jc w:val="both"/>
        <w:rPr>
          <w:sz w:val="22"/>
          <w:szCs w:val="22"/>
        </w:rPr>
      </w:pPr>
      <w:proofErr w:type="spellStart"/>
      <w:r w:rsidRPr="007B7BC9">
        <w:rPr>
          <w:sz w:val="22"/>
          <w:szCs w:val="22"/>
        </w:rPr>
        <w:t>Youtube</w:t>
      </w:r>
      <w:proofErr w:type="spellEnd"/>
      <w:r w:rsidRPr="007B7BC9">
        <w:rPr>
          <w:sz w:val="22"/>
          <w:szCs w:val="22"/>
        </w:rPr>
        <w:t xml:space="preserve"> csatorna </w:t>
      </w:r>
    </w:p>
    <w:p w:rsidR="00C42D40" w:rsidRPr="007B7BC9" w:rsidRDefault="00C42D40" w:rsidP="007B7BC9">
      <w:pPr>
        <w:jc w:val="both"/>
        <w:rPr>
          <w:sz w:val="22"/>
          <w:szCs w:val="22"/>
        </w:rPr>
      </w:pPr>
      <w:r w:rsidRPr="007B7BC9">
        <w:rPr>
          <w:sz w:val="22"/>
          <w:szCs w:val="22"/>
        </w:rPr>
        <w:t xml:space="preserve">2016. évben 20 anyagot tettünk fel a </w:t>
      </w:r>
      <w:proofErr w:type="spellStart"/>
      <w:r w:rsidRPr="007B7BC9">
        <w:rPr>
          <w:sz w:val="22"/>
          <w:szCs w:val="22"/>
        </w:rPr>
        <w:t>Youtube-ra</w:t>
      </w:r>
      <w:proofErr w:type="spellEnd"/>
      <w:r w:rsidRPr="007B7BC9">
        <w:rPr>
          <w:sz w:val="22"/>
          <w:szCs w:val="22"/>
        </w:rPr>
        <w:t>. 3 filmmel az új évadunkat ajánlottuk: Kocsis Zoltán, Kovács Géza, Somos Csaba, zenekari és énekkari művészek, 17 film koncert részlet illetve zenekari, énekkari művészek gondolatai, interjúk. 17 anyag a saját gyártásunkban készült el.</w:t>
      </w:r>
    </w:p>
    <w:p w:rsidR="00C42D40" w:rsidRPr="007B7BC9" w:rsidRDefault="00C42D40" w:rsidP="007B7BC9">
      <w:pPr>
        <w:jc w:val="both"/>
        <w:rPr>
          <w:sz w:val="22"/>
          <w:szCs w:val="22"/>
        </w:rPr>
      </w:pPr>
    </w:p>
    <w:p w:rsidR="00C42D40" w:rsidRPr="007B7BC9" w:rsidRDefault="00C42D40" w:rsidP="007B7BC9">
      <w:pPr>
        <w:jc w:val="both"/>
        <w:rPr>
          <w:sz w:val="22"/>
          <w:szCs w:val="22"/>
        </w:rPr>
      </w:pPr>
      <w:r w:rsidRPr="007B7BC9">
        <w:rPr>
          <w:sz w:val="22"/>
          <w:szCs w:val="22"/>
        </w:rPr>
        <w:t>Online-kampányok</w:t>
      </w:r>
    </w:p>
    <w:p w:rsidR="00C42D40" w:rsidRPr="007B7BC9" w:rsidRDefault="00C42D40" w:rsidP="007B7BC9">
      <w:pPr>
        <w:jc w:val="both"/>
        <w:rPr>
          <w:sz w:val="22"/>
          <w:szCs w:val="22"/>
        </w:rPr>
      </w:pPr>
      <w:r w:rsidRPr="007B7BC9">
        <w:rPr>
          <w:sz w:val="22"/>
          <w:szCs w:val="22"/>
        </w:rPr>
        <w:t xml:space="preserve">2016. évben 15 online kampányt bonyolítottunk a </w:t>
      </w:r>
      <w:proofErr w:type="spellStart"/>
      <w:r w:rsidRPr="007B7BC9">
        <w:rPr>
          <w:sz w:val="22"/>
          <w:szCs w:val="22"/>
        </w:rPr>
        <w:t>Facebook-n</w:t>
      </w:r>
      <w:proofErr w:type="spellEnd"/>
      <w:r w:rsidRPr="007B7BC9">
        <w:rPr>
          <w:sz w:val="22"/>
          <w:szCs w:val="22"/>
        </w:rPr>
        <w:t xml:space="preserve">, </w:t>
      </w:r>
      <w:proofErr w:type="spellStart"/>
      <w:r w:rsidRPr="007B7BC9">
        <w:rPr>
          <w:sz w:val="22"/>
          <w:szCs w:val="22"/>
        </w:rPr>
        <w:t>google</w:t>
      </w:r>
      <w:proofErr w:type="spellEnd"/>
      <w:r w:rsidRPr="007B7BC9">
        <w:rPr>
          <w:sz w:val="22"/>
          <w:szCs w:val="22"/>
        </w:rPr>
        <w:t xml:space="preserve"> csatornán, és a </w:t>
      </w:r>
      <w:proofErr w:type="spellStart"/>
      <w:r w:rsidRPr="007B7BC9">
        <w:rPr>
          <w:sz w:val="22"/>
          <w:szCs w:val="22"/>
        </w:rPr>
        <w:t>youtube-n</w:t>
      </w:r>
      <w:proofErr w:type="spellEnd"/>
      <w:r w:rsidRPr="007B7BC9">
        <w:rPr>
          <w:sz w:val="22"/>
          <w:szCs w:val="22"/>
        </w:rPr>
        <w:t xml:space="preserve">. </w:t>
      </w:r>
    </w:p>
    <w:p w:rsidR="00C42D40" w:rsidRPr="007B7BC9" w:rsidRDefault="00C42D40" w:rsidP="007B7BC9">
      <w:pPr>
        <w:jc w:val="both"/>
        <w:rPr>
          <w:sz w:val="22"/>
          <w:szCs w:val="22"/>
        </w:rPr>
      </w:pPr>
      <w:r w:rsidRPr="007B7BC9">
        <w:rPr>
          <w:sz w:val="22"/>
          <w:szCs w:val="22"/>
        </w:rPr>
        <w:t>•</w:t>
      </w:r>
      <w:r w:rsidRPr="007B7BC9">
        <w:rPr>
          <w:sz w:val="22"/>
          <w:szCs w:val="22"/>
        </w:rPr>
        <w:tab/>
        <w:t>2 „</w:t>
      </w:r>
      <w:proofErr w:type="spellStart"/>
      <w:r w:rsidRPr="007B7BC9">
        <w:rPr>
          <w:sz w:val="22"/>
          <w:szCs w:val="22"/>
        </w:rPr>
        <w:t>like</w:t>
      </w:r>
      <w:proofErr w:type="spellEnd"/>
      <w:r w:rsidRPr="007B7BC9">
        <w:rPr>
          <w:sz w:val="22"/>
          <w:szCs w:val="22"/>
        </w:rPr>
        <w:t>”</w:t>
      </w:r>
      <w:proofErr w:type="spellStart"/>
      <w:r w:rsidRPr="007B7BC9">
        <w:rPr>
          <w:sz w:val="22"/>
          <w:szCs w:val="22"/>
        </w:rPr>
        <w:t>-gyűjtő</w:t>
      </w:r>
      <w:proofErr w:type="spellEnd"/>
      <w:r w:rsidRPr="007B7BC9">
        <w:rPr>
          <w:sz w:val="22"/>
          <w:szCs w:val="22"/>
        </w:rPr>
        <w:t xml:space="preserve"> kampányt, </w:t>
      </w:r>
    </w:p>
    <w:p w:rsidR="00C42D40" w:rsidRPr="007B7BC9" w:rsidRDefault="00C42D40" w:rsidP="007B7BC9">
      <w:pPr>
        <w:jc w:val="both"/>
        <w:rPr>
          <w:sz w:val="22"/>
          <w:szCs w:val="22"/>
        </w:rPr>
      </w:pPr>
      <w:r w:rsidRPr="007B7BC9">
        <w:rPr>
          <w:sz w:val="22"/>
          <w:szCs w:val="22"/>
        </w:rPr>
        <w:t>•</w:t>
      </w:r>
      <w:r w:rsidRPr="007B7BC9">
        <w:rPr>
          <w:sz w:val="22"/>
          <w:szCs w:val="22"/>
        </w:rPr>
        <w:tab/>
        <w:t xml:space="preserve">2016-2017. új évad tavaszi népszerűsítő és </w:t>
      </w:r>
    </w:p>
    <w:p w:rsidR="00C42D40" w:rsidRPr="007B7BC9" w:rsidRDefault="00C42D40" w:rsidP="007B7BC9">
      <w:pPr>
        <w:jc w:val="both"/>
        <w:rPr>
          <w:sz w:val="22"/>
          <w:szCs w:val="22"/>
        </w:rPr>
      </w:pPr>
      <w:r w:rsidRPr="007B7BC9">
        <w:rPr>
          <w:sz w:val="22"/>
          <w:szCs w:val="22"/>
        </w:rPr>
        <w:t>•</w:t>
      </w:r>
      <w:r w:rsidRPr="007B7BC9">
        <w:rPr>
          <w:sz w:val="22"/>
          <w:szCs w:val="22"/>
        </w:rPr>
        <w:tab/>
      </w:r>
      <w:proofErr w:type="gramStart"/>
      <w:r w:rsidRPr="007B7BC9">
        <w:rPr>
          <w:sz w:val="22"/>
          <w:szCs w:val="22"/>
        </w:rPr>
        <w:t>új</w:t>
      </w:r>
      <w:proofErr w:type="gramEnd"/>
      <w:r w:rsidRPr="007B7BC9">
        <w:rPr>
          <w:sz w:val="22"/>
          <w:szCs w:val="22"/>
        </w:rPr>
        <w:t xml:space="preserve"> évad őszi emlékeztető kampány, és </w:t>
      </w:r>
    </w:p>
    <w:p w:rsidR="00C42D40" w:rsidRPr="007B7BC9" w:rsidRDefault="00C42D40" w:rsidP="007B7BC9">
      <w:pPr>
        <w:jc w:val="both"/>
        <w:rPr>
          <w:sz w:val="22"/>
          <w:szCs w:val="22"/>
        </w:rPr>
      </w:pPr>
      <w:r w:rsidRPr="007B7BC9">
        <w:rPr>
          <w:sz w:val="22"/>
          <w:szCs w:val="22"/>
        </w:rPr>
        <w:lastRenderedPageBreak/>
        <w:t>•</w:t>
      </w:r>
      <w:r w:rsidRPr="007B7BC9">
        <w:rPr>
          <w:sz w:val="22"/>
          <w:szCs w:val="22"/>
        </w:rPr>
        <w:tab/>
      </w:r>
      <w:proofErr w:type="gramStart"/>
      <w:r w:rsidRPr="007B7BC9">
        <w:rPr>
          <w:sz w:val="22"/>
          <w:szCs w:val="22"/>
        </w:rPr>
        <w:t>karácsonyi</w:t>
      </w:r>
      <w:proofErr w:type="gramEnd"/>
      <w:r w:rsidRPr="007B7BC9">
        <w:rPr>
          <w:sz w:val="22"/>
          <w:szCs w:val="22"/>
        </w:rPr>
        <w:t xml:space="preserve"> kedvezményes akció </w:t>
      </w:r>
    </w:p>
    <w:p w:rsidR="00C42D40" w:rsidRPr="007B7BC9" w:rsidRDefault="00C42D40" w:rsidP="007B7BC9">
      <w:pPr>
        <w:jc w:val="both"/>
        <w:rPr>
          <w:sz w:val="22"/>
          <w:szCs w:val="22"/>
        </w:rPr>
      </w:pPr>
      <w:r w:rsidRPr="007B7BC9">
        <w:rPr>
          <w:sz w:val="22"/>
          <w:szCs w:val="22"/>
        </w:rPr>
        <w:t>•</w:t>
      </w:r>
      <w:r w:rsidRPr="007B7BC9">
        <w:rPr>
          <w:sz w:val="22"/>
          <w:szCs w:val="22"/>
        </w:rPr>
        <w:tab/>
        <w:t xml:space="preserve">10 koncertkampányt bonyolítottunk, amelyek hatással voltak a jegyértékesítésre. </w:t>
      </w:r>
    </w:p>
    <w:p w:rsidR="00C42D40" w:rsidRPr="007B7BC9" w:rsidRDefault="00C42D40" w:rsidP="007B7BC9">
      <w:pPr>
        <w:jc w:val="both"/>
        <w:rPr>
          <w:sz w:val="22"/>
          <w:szCs w:val="22"/>
        </w:rPr>
      </w:pPr>
      <w:r w:rsidRPr="007B7BC9">
        <w:rPr>
          <w:sz w:val="22"/>
          <w:szCs w:val="22"/>
        </w:rPr>
        <w:t>Az online kampányoknál minden esetben teszteltük a bannereket, azon bannerek megjelenésére költöttünk, amelyekre a legtöbben kattintottak.</w:t>
      </w:r>
    </w:p>
    <w:p w:rsidR="00C42D40" w:rsidRPr="007B7BC9" w:rsidRDefault="00C42D40" w:rsidP="007B7BC9">
      <w:pPr>
        <w:jc w:val="both"/>
        <w:rPr>
          <w:sz w:val="22"/>
          <w:szCs w:val="22"/>
        </w:rPr>
      </w:pPr>
    </w:p>
    <w:p w:rsidR="00C42D40" w:rsidRPr="007B7BC9" w:rsidRDefault="00C42D40" w:rsidP="007B7BC9">
      <w:pPr>
        <w:jc w:val="both"/>
        <w:rPr>
          <w:sz w:val="22"/>
          <w:szCs w:val="22"/>
        </w:rPr>
      </w:pPr>
      <w:r w:rsidRPr="007B7BC9">
        <w:rPr>
          <w:sz w:val="22"/>
          <w:szCs w:val="22"/>
        </w:rPr>
        <w:t>Évadkampány eredményessége</w:t>
      </w:r>
    </w:p>
    <w:p w:rsidR="00C42D40" w:rsidRPr="007B7BC9" w:rsidRDefault="00C42D40" w:rsidP="007B7BC9">
      <w:pPr>
        <w:jc w:val="both"/>
        <w:rPr>
          <w:sz w:val="22"/>
          <w:szCs w:val="22"/>
        </w:rPr>
      </w:pPr>
      <w:proofErr w:type="spellStart"/>
      <w:r w:rsidRPr="007B7BC9">
        <w:rPr>
          <w:sz w:val="22"/>
          <w:szCs w:val="22"/>
        </w:rPr>
        <w:t>Google</w:t>
      </w:r>
      <w:proofErr w:type="spellEnd"/>
      <w:r w:rsidRPr="007B7BC9">
        <w:rPr>
          <w:sz w:val="22"/>
          <w:szCs w:val="22"/>
        </w:rPr>
        <w:t xml:space="preserve"> </w:t>
      </w:r>
      <w:proofErr w:type="spellStart"/>
      <w:r w:rsidRPr="007B7BC9">
        <w:rPr>
          <w:sz w:val="22"/>
          <w:szCs w:val="22"/>
        </w:rPr>
        <w:t>adwords</w:t>
      </w:r>
      <w:proofErr w:type="spellEnd"/>
      <w:r w:rsidRPr="007B7BC9">
        <w:rPr>
          <w:sz w:val="22"/>
          <w:szCs w:val="22"/>
        </w:rPr>
        <w:t xml:space="preserve"> </w:t>
      </w:r>
      <w:proofErr w:type="gramStart"/>
      <w:r w:rsidRPr="007B7BC9">
        <w:rPr>
          <w:sz w:val="22"/>
          <w:szCs w:val="22"/>
        </w:rPr>
        <w:t>megjelenés</w:t>
      </w:r>
      <w:r w:rsidRPr="007B7BC9">
        <w:rPr>
          <w:sz w:val="22"/>
          <w:szCs w:val="22"/>
        </w:rPr>
        <w:tab/>
      </w:r>
      <w:r w:rsidRPr="007B7BC9">
        <w:rPr>
          <w:sz w:val="22"/>
          <w:szCs w:val="22"/>
        </w:rPr>
        <w:tab/>
      </w:r>
      <w:r w:rsidRPr="007B7BC9">
        <w:rPr>
          <w:sz w:val="22"/>
          <w:szCs w:val="22"/>
        </w:rPr>
        <w:tab/>
      </w:r>
      <w:r w:rsidR="00AF2DFE">
        <w:rPr>
          <w:sz w:val="22"/>
          <w:szCs w:val="22"/>
        </w:rPr>
        <w:t xml:space="preserve">                         </w:t>
      </w:r>
      <w:r w:rsidRPr="007B7BC9">
        <w:rPr>
          <w:sz w:val="22"/>
          <w:szCs w:val="22"/>
        </w:rPr>
        <w:t>5</w:t>
      </w:r>
      <w:proofErr w:type="gramEnd"/>
      <w:r w:rsidRPr="007B7BC9">
        <w:rPr>
          <w:sz w:val="22"/>
          <w:szCs w:val="22"/>
        </w:rPr>
        <w:t>.999,506</w:t>
      </w:r>
    </w:p>
    <w:p w:rsidR="00C42D40" w:rsidRPr="007B7BC9" w:rsidRDefault="00C42D40" w:rsidP="007B7BC9">
      <w:pPr>
        <w:jc w:val="both"/>
        <w:rPr>
          <w:sz w:val="22"/>
          <w:szCs w:val="22"/>
        </w:rPr>
      </w:pPr>
      <w:r w:rsidRPr="007B7BC9">
        <w:rPr>
          <w:sz w:val="22"/>
          <w:szCs w:val="22"/>
        </w:rPr>
        <w:tab/>
        <w:t xml:space="preserve">  </w:t>
      </w:r>
      <w:proofErr w:type="gramStart"/>
      <w:r w:rsidRPr="007B7BC9">
        <w:rPr>
          <w:sz w:val="22"/>
          <w:szCs w:val="22"/>
        </w:rPr>
        <w:t>kattintások</w:t>
      </w:r>
      <w:proofErr w:type="gramEnd"/>
      <w:r w:rsidRPr="007B7BC9">
        <w:rPr>
          <w:sz w:val="22"/>
          <w:szCs w:val="22"/>
        </w:rPr>
        <w:t xml:space="preserve"> száma</w:t>
      </w:r>
      <w:r w:rsidRPr="007B7BC9">
        <w:rPr>
          <w:sz w:val="22"/>
          <w:szCs w:val="22"/>
        </w:rPr>
        <w:tab/>
      </w:r>
      <w:r w:rsidRPr="007B7BC9">
        <w:rPr>
          <w:sz w:val="22"/>
          <w:szCs w:val="22"/>
        </w:rPr>
        <w:tab/>
      </w:r>
      <w:r w:rsidR="00AF2DFE">
        <w:rPr>
          <w:sz w:val="22"/>
          <w:szCs w:val="22"/>
        </w:rPr>
        <w:t xml:space="preserve">                             </w:t>
      </w:r>
      <w:r w:rsidR="00DE6491">
        <w:rPr>
          <w:sz w:val="22"/>
          <w:szCs w:val="22"/>
        </w:rPr>
        <w:t xml:space="preserve">             </w:t>
      </w:r>
      <w:r w:rsidRPr="007B7BC9">
        <w:rPr>
          <w:sz w:val="22"/>
          <w:szCs w:val="22"/>
        </w:rPr>
        <w:t xml:space="preserve">   8.989</w:t>
      </w:r>
    </w:p>
    <w:p w:rsidR="00C42D40" w:rsidRPr="007B7BC9" w:rsidRDefault="00C42D40" w:rsidP="007B7BC9">
      <w:pPr>
        <w:jc w:val="both"/>
        <w:rPr>
          <w:sz w:val="22"/>
          <w:szCs w:val="22"/>
        </w:rPr>
      </w:pPr>
      <w:r w:rsidRPr="007B7BC9">
        <w:rPr>
          <w:sz w:val="22"/>
          <w:szCs w:val="22"/>
        </w:rPr>
        <w:tab/>
        <w:t xml:space="preserve">  </w:t>
      </w:r>
      <w:proofErr w:type="gramStart"/>
      <w:r w:rsidRPr="007B7BC9">
        <w:rPr>
          <w:sz w:val="22"/>
          <w:szCs w:val="22"/>
        </w:rPr>
        <w:t>egy</w:t>
      </w:r>
      <w:proofErr w:type="gramEnd"/>
      <w:r w:rsidRPr="007B7BC9">
        <w:rPr>
          <w:sz w:val="22"/>
          <w:szCs w:val="22"/>
        </w:rPr>
        <w:t xml:space="preserve"> kattintás </w:t>
      </w:r>
      <w:proofErr w:type="spellStart"/>
      <w:r w:rsidRPr="007B7BC9">
        <w:rPr>
          <w:sz w:val="22"/>
          <w:szCs w:val="22"/>
        </w:rPr>
        <w:t>átl</w:t>
      </w:r>
      <w:proofErr w:type="spellEnd"/>
      <w:r w:rsidRPr="007B7BC9">
        <w:rPr>
          <w:sz w:val="22"/>
          <w:szCs w:val="22"/>
        </w:rPr>
        <w:t xml:space="preserve">. </w:t>
      </w:r>
      <w:proofErr w:type="spellStart"/>
      <w:r w:rsidRPr="007B7BC9">
        <w:rPr>
          <w:sz w:val="22"/>
          <w:szCs w:val="22"/>
        </w:rPr>
        <w:t>ktg</w:t>
      </w:r>
      <w:proofErr w:type="spellEnd"/>
      <w:r w:rsidRPr="007B7BC9">
        <w:rPr>
          <w:sz w:val="22"/>
          <w:szCs w:val="22"/>
        </w:rPr>
        <w:t>.</w:t>
      </w:r>
      <w:r w:rsidRPr="007B7BC9">
        <w:rPr>
          <w:sz w:val="22"/>
          <w:szCs w:val="22"/>
        </w:rPr>
        <w:tab/>
      </w:r>
      <w:r w:rsidRPr="007B7BC9">
        <w:rPr>
          <w:sz w:val="22"/>
          <w:szCs w:val="22"/>
        </w:rPr>
        <w:tab/>
        <w:t xml:space="preserve">  </w:t>
      </w:r>
      <w:r w:rsidR="00AF2DFE">
        <w:rPr>
          <w:sz w:val="22"/>
          <w:szCs w:val="22"/>
        </w:rPr>
        <w:t xml:space="preserve">                              </w:t>
      </w:r>
      <w:r w:rsidR="00DE6491">
        <w:rPr>
          <w:sz w:val="22"/>
          <w:szCs w:val="22"/>
        </w:rPr>
        <w:t xml:space="preserve">            </w:t>
      </w:r>
      <w:r w:rsidRPr="007B7BC9">
        <w:rPr>
          <w:sz w:val="22"/>
          <w:szCs w:val="22"/>
        </w:rPr>
        <w:t xml:space="preserve">     58 Ft</w:t>
      </w:r>
    </w:p>
    <w:p w:rsidR="00C42D40" w:rsidRPr="007B7BC9" w:rsidRDefault="00C42D40" w:rsidP="007B7BC9">
      <w:pPr>
        <w:jc w:val="both"/>
        <w:rPr>
          <w:sz w:val="22"/>
          <w:szCs w:val="22"/>
        </w:rPr>
      </w:pPr>
    </w:p>
    <w:p w:rsidR="00C42D40" w:rsidRPr="007B7BC9" w:rsidRDefault="00C42D40" w:rsidP="007B7BC9">
      <w:pPr>
        <w:jc w:val="both"/>
        <w:rPr>
          <w:sz w:val="22"/>
          <w:szCs w:val="22"/>
        </w:rPr>
      </w:pPr>
      <w:proofErr w:type="spellStart"/>
      <w:r w:rsidRPr="007B7BC9">
        <w:rPr>
          <w:sz w:val="22"/>
          <w:szCs w:val="22"/>
        </w:rPr>
        <w:t>Facebook</w:t>
      </w:r>
      <w:proofErr w:type="spellEnd"/>
      <w:r w:rsidRPr="007B7BC9">
        <w:rPr>
          <w:sz w:val="22"/>
          <w:szCs w:val="22"/>
        </w:rPr>
        <w:t xml:space="preserve"> megjelenések </w:t>
      </w:r>
      <w:proofErr w:type="gramStart"/>
      <w:r w:rsidRPr="007B7BC9">
        <w:rPr>
          <w:sz w:val="22"/>
          <w:szCs w:val="22"/>
        </w:rPr>
        <w:t>száma</w:t>
      </w:r>
      <w:r w:rsidRPr="007B7BC9">
        <w:rPr>
          <w:sz w:val="22"/>
          <w:szCs w:val="22"/>
        </w:rPr>
        <w:tab/>
      </w:r>
      <w:r w:rsidRPr="007B7BC9">
        <w:rPr>
          <w:sz w:val="22"/>
          <w:szCs w:val="22"/>
        </w:rPr>
        <w:tab/>
      </w:r>
      <w:r w:rsidRPr="007B7BC9">
        <w:rPr>
          <w:sz w:val="22"/>
          <w:szCs w:val="22"/>
        </w:rPr>
        <w:tab/>
      </w:r>
      <w:r w:rsidRPr="007B7BC9">
        <w:rPr>
          <w:sz w:val="22"/>
          <w:szCs w:val="22"/>
        </w:rPr>
        <w:tab/>
      </w:r>
      <w:r w:rsidR="00AF2DFE">
        <w:rPr>
          <w:sz w:val="22"/>
          <w:szCs w:val="22"/>
        </w:rPr>
        <w:t xml:space="preserve">          </w:t>
      </w:r>
      <w:r w:rsidRPr="007B7BC9">
        <w:rPr>
          <w:sz w:val="22"/>
          <w:szCs w:val="22"/>
        </w:rPr>
        <w:t>12</w:t>
      </w:r>
      <w:proofErr w:type="gramEnd"/>
      <w:r w:rsidRPr="007B7BC9">
        <w:rPr>
          <w:sz w:val="22"/>
          <w:szCs w:val="22"/>
        </w:rPr>
        <w:t>.395.833</w:t>
      </w:r>
    </w:p>
    <w:p w:rsidR="00C42D40" w:rsidRPr="007B7BC9" w:rsidRDefault="00C42D40" w:rsidP="007B7BC9">
      <w:pPr>
        <w:jc w:val="both"/>
        <w:rPr>
          <w:sz w:val="22"/>
          <w:szCs w:val="22"/>
        </w:rPr>
      </w:pPr>
      <w:r w:rsidRPr="007B7BC9">
        <w:rPr>
          <w:sz w:val="22"/>
          <w:szCs w:val="22"/>
        </w:rPr>
        <w:tab/>
        <w:t xml:space="preserve">    </w:t>
      </w:r>
      <w:proofErr w:type="gramStart"/>
      <w:r w:rsidRPr="007B7BC9">
        <w:rPr>
          <w:sz w:val="22"/>
          <w:szCs w:val="22"/>
        </w:rPr>
        <w:t>elérés</w:t>
      </w:r>
      <w:proofErr w:type="gramEnd"/>
      <w:r w:rsidRPr="007B7BC9">
        <w:rPr>
          <w:sz w:val="22"/>
          <w:szCs w:val="22"/>
        </w:rPr>
        <w:tab/>
      </w:r>
      <w:r w:rsidRPr="007B7BC9">
        <w:rPr>
          <w:sz w:val="22"/>
          <w:szCs w:val="22"/>
        </w:rPr>
        <w:tab/>
      </w:r>
      <w:r w:rsidRPr="007B7BC9">
        <w:rPr>
          <w:sz w:val="22"/>
          <w:szCs w:val="22"/>
        </w:rPr>
        <w:tab/>
      </w:r>
      <w:r w:rsidRPr="007B7BC9">
        <w:rPr>
          <w:sz w:val="22"/>
          <w:szCs w:val="22"/>
        </w:rPr>
        <w:tab/>
      </w:r>
      <w:r w:rsidRPr="007B7BC9">
        <w:rPr>
          <w:sz w:val="22"/>
          <w:szCs w:val="22"/>
        </w:rPr>
        <w:tab/>
      </w:r>
      <w:r w:rsidR="00AF2DFE">
        <w:rPr>
          <w:sz w:val="22"/>
          <w:szCs w:val="22"/>
        </w:rPr>
        <w:t xml:space="preserve">         </w:t>
      </w:r>
      <w:r w:rsidRPr="007B7BC9">
        <w:rPr>
          <w:sz w:val="22"/>
          <w:szCs w:val="22"/>
        </w:rPr>
        <w:t xml:space="preserve">      782.591 fő</w:t>
      </w:r>
    </w:p>
    <w:p w:rsidR="00C42D40" w:rsidRPr="007B7BC9" w:rsidRDefault="00C42D40" w:rsidP="007B7BC9">
      <w:pPr>
        <w:jc w:val="both"/>
        <w:rPr>
          <w:sz w:val="22"/>
          <w:szCs w:val="22"/>
        </w:rPr>
      </w:pPr>
      <w:r w:rsidRPr="007B7BC9">
        <w:rPr>
          <w:sz w:val="22"/>
          <w:szCs w:val="22"/>
        </w:rPr>
        <w:tab/>
        <w:t xml:space="preserve">    </w:t>
      </w:r>
      <w:proofErr w:type="gramStart"/>
      <w:r w:rsidRPr="007B7BC9">
        <w:rPr>
          <w:sz w:val="22"/>
          <w:szCs w:val="22"/>
        </w:rPr>
        <w:t>kattintások</w:t>
      </w:r>
      <w:proofErr w:type="gramEnd"/>
      <w:r w:rsidRPr="007B7BC9">
        <w:rPr>
          <w:sz w:val="22"/>
          <w:szCs w:val="22"/>
        </w:rPr>
        <w:t xml:space="preserve"> száma                                                              10.626</w:t>
      </w:r>
    </w:p>
    <w:p w:rsidR="00C42D40" w:rsidRPr="007B7BC9" w:rsidRDefault="00C42D40" w:rsidP="007B7BC9">
      <w:pPr>
        <w:jc w:val="both"/>
        <w:rPr>
          <w:sz w:val="22"/>
          <w:szCs w:val="22"/>
        </w:rPr>
      </w:pPr>
      <w:r w:rsidRPr="007B7BC9">
        <w:rPr>
          <w:sz w:val="22"/>
          <w:szCs w:val="22"/>
        </w:rPr>
        <w:tab/>
        <w:t xml:space="preserve">    </w:t>
      </w:r>
      <w:proofErr w:type="gramStart"/>
      <w:r w:rsidRPr="007B7BC9">
        <w:rPr>
          <w:sz w:val="22"/>
          <w:szCs w:val="22"/>
        </w:rPr>
        <w:t>egy</w:t>
      </w:r>
      <w:proofErr w:type="gramEnd"/>
      <w:r w:rsidRPr="007B7BC9">
        <w:rPr>
          <w:sz w:val="22"/>
          <w:szCs w:val="22"/>
        </w:rPr>
        <w:t xml:space="preserve"> kattintás </w:t>
      </w:r>
      <w:proofErr w:type="spellStart"/>
      <w:r w:rsidRPr="007B7BC9">
        <w:rPr>
          <w:sz w:val="22"/>
          <w:szCs w:val="22"/>
        </w:rPr>
        <w:t>átl</w:t>
      </w:r>
      <w:proofErr w:type="spellEnd"/>
      <w:r w:rsidRPr="007B7BC9">
        <w:rPr>
          <w:sz w:val="22"/>
          <w:szCs w:val="22"/>
        </w:rPr>
        <w:t xml:space="preserve">. </w:t>
      </w:r>
      <w:proofErr w:type="spellStart"/>
      <w:r w:rsidRPr="007B7BC9">
        <w:rPr>
          <w:sz w:val="22"/>
          <w:szCs w:val="22"/>
        </w:rPr>
        <w:t>ktg</w:t>
      </w:r>
      <w:proofErr w:type="spellEnd"/>
      <w:r w:rsidRPr="007B7BC9">
        <w:rPr>
          <w:sz w:val="22"/>
          <w:szCs w:val="22"/>
        </w:rPr>
        <w:t>.                                                                47 Ft</w:t>
      </w:r>
    </w:p>
    <w:p w:rsidR="00C42D40" w:rsidRPr="007B7BC9" w:rsidRDefault="00C42D40" w:rsidP="007B7BC9">
      <w:pPr>
        <w:jc w:val="both"/>
        <w:rPr>
          <w:sz w:val="22"/>
          <w:szCs w:val="22"/>
        </w:rPr>
      </w:pPr>
    </w:p>
    <w:p w:rsidR="00C42D40" w:rsidRPr="007B7BC9" w:rsidRDefault="00C42D40" w:rsidP="007B7BC9">
      <w:pPr>
        <w:jc w:val="both"/>
        <w:rPr>
          <w:sz w:val="22"/>
          <w:szCs w:val="22"/>
        </w:rPr>
      </w:pPr>
      <w:proofErr w:type="spellStart"/>
      <w:r w:rsidRPr="007B7BC9">
        <w:rPr>
          <w:sz w:val="22"/>
          <w:szCs w:val="22"/>
        </w:rPr>
        <w:t>Youtube</w:t>
      </w:r>
      <w:proofErr w:type="spellEnd"/>
      <w:r w:rsidRPr="007B7BC9">
        <w:rPr>
          <w:sz w:val="22"/>
          <w:szCs w:val="22"/>
        </w:rPr>
        <w:t xml:space="preserve"> megjelenések </w:t>
      </w:r>
      <w:proofErr w:type="gramStart"/>
      <w:r w:rsidRPr="007B7BC9">
        <w:rPr>
          <w:sz w:val="22"/>
          <w:szCs w:val="22"/>
        </w:rPr>
        <w:t>száma</w:t>
      </w:r>
      <w:r w:rsidRPr="007B7BC9">
        <w:rPr>
          <w:sz w:val="22"/>
          <w:szCs w:val="22"/>
        </w:rPr>
        <w:tab/>
      </w:r>
      <w:r w:rsidRPr="007B7BC9">
        <w:rPr>
          <w:sz w:val="22"/>
          <w:szCs w:val="22"/>
        </w:rPr>
        <w:tab/>
      </w:r>
      <w:r w:rsidRPr="007B7BC9">
        <w:rPr>
          <w:sz w:val="22"/>
          <w:szCs w:val="22"/>
        </w:rPr>
        <w:tab/>
      </w:r>
      <w:r w:rsidRPr="007B7BC9">
        <w:rPr>
          <w:sz w:val="22"/>
          <w:szCs w:val="22"/>
        </w:rPr>
        <w:tab/>
      </w:r>
      <w:r w:rsidRPr="007B7BC9">
        <w:rPr>
          <w:sz w:val="22"/>
          <w:szCs w:val="22"/>
        </w:rPr>
        <w:tab/>
        <w:t xml:space="preserve">  360.</w:t>
      </w:r>
      <w:proofErr w:type="gramEnd"/>
      <w:r w:rsidRPr="007B7BC9">
        <w:rPr>
          <w:sz w:val="22"/>
          <w:szCs w:val="22"/>
        </w:rPr>
        <w:t>382</w:t>
      </w:r>
    </w:p>
    <w:p w:rsidR="00C42D40" w:rsidRPr="007B7BC9" w:rsidRDefault="00C42D40" w:rsidP="007B7BC9">
      <w:pPr>
        <w:jc w:val="both"/>
        <w:rPr>
          <w:sz w:val="22"/>
          <w:szCs w:val="22"/>
        </w:rPr>
      </w:pPr>
      <w:r w:rsidRPr="007B7BC9">
        <w:rPr>
          <w:sz w:val="22"/>
          <w:szCs w:val="22"/>
        </w:rPr>
        <w:t xml:space="preserve">                </w:t>
      </w:r>
      <w:proofErr w:type="gramStart"/>
      <w:r w:rsidRPr="007B7BC9">
        <w:rPr>
          <w:sz w:val="22"/>
          <w:szCs w:val="22"/>
        </w:rPr>
        <w:t>megtekintések</w:t>
      </w:r>
      <w:proofErr w:type="gramEnd"/>
      <w:r w:rsidRPr="007B7BC9">
        <w:rPr>
          <w:sz w:val="22"/>
          <w:szCs w:val="22"/>
        </w:rPr>
        <w:t xml:space="preserve"> száma                                                       164.630 fő</w:t>
      </w:r>
    </w:p>
    <w:p w:rsidR="00C42D40" w:rsidRPr="007B7BC9" w:rsidRDefault="00C42D40" w:rsidP="007B7BC9">
      <w:pPr>
        <w:jc w:val="both"/>
        <w:rPr>
          <w:sz w:val="22"/>
          <w:szCs w:val="22"/>
        </w:rPr>
      </w:pPr>
      <w:r w:rsidRPr="007B7BC9">
        <w:rPr>
          <w:sz w:val="22"/>
          <w:szCs w:val="22"/>
        </w:rPr>
        <w:t xml:space="preserve">                </w:t>
      </w:r>
      <w:proofErr w:type="gramStart"/>
      <w:r w:rsidRPr="007B7BC9">
        <w:rPr>
          <w:sz w:val="22"/>
          <w:szCs w:val="22"/>
        </w:rPr>
        <w:t>egy</w:t>
      </w:r>
      <w:proofErr w:type="gramEnd"/>
      <w:r w:rsidRPr="007B7BC9">
        <w:rPr>
          <w:sz w:val="22"/>
          <w:szCs w:val="22"/>
        </w:rPr>
        <w:t xml:space="preserve"> megtekintés </w:t>
      </w:r>
      <w:proofErr w:type="spellStart"/>
      <w:r w:rsidRPr="007B7BC9">
        <w:rPr>
          <w:sz w:val="22"/>
          <w:szCs w:val="22"/>
        </w:rPr>
        <w:t>átl</w:t>
      </w:r>
      <w:proofErr w:type="spellEnd"/>
      <w:r w:rsidRPr="007B7BC9">
        <w:rPr>
          <w:sz w:val="22"/>
          <w:szCs w:val="22"/>
        </w:rPr>
        <w:t>. költsége                                                 2,12 Ft</w:t>
      </w:r>
    </w:p>
    <w:p w:rsidR="00C42D40" w:rsidRPr="007B7BC9" w:rsidRDefault="00C42D40" w:rsidP="007B7BC9">
      <w:pPr>
        <w:jc w:val="both"/>
        <w:rPr>
          <w:sz w:val="22"/>
          <w:szCs w:val="22"/>
        </w:rPr>
      </w:pPr>
    </w:p>
    <w:p w:rsidR="00C42D40" w:rsidRPr="007B7BC9" w:rsidRDefault="00C42D40" w:rsidP="007B7BC9">
      <w:pPr>
        <w:jc w:val="both"/>
        <w:rPr>
          <w:sz w:val="22"/>
          <w:szCs w:val="22"/>
        </w:rPr>
      </w:pPr>
    </w:p>
    <w:p w:rsidR="00C42D40" w:rsidRPr="007B7BC9" w:rsidRDefault="00C42D40" w:rsidP="007B7BC9">
      <w:pPr>
        <w:jc w:val="both"/>
        <w:rPr>
          <w:sz w:val="22"/>
          <w:szCs w:val="22"/>
        </w:rPr>
      </w:pPr>
      <w:r w:rsidRPr="007B7BC9">
        <w:rPr>
          <w:sz w:val="22"/>
          <w:szCs w:val="22"/>
        </w:rPr>
        <w:t>Online koncert kampányok eredményessége</w:t>
      </w:r>
    </w:p>
    <w:p w:rsidR="00C42D40" w:rsidRPr="007B7BC9" w:rsidRDefault="00C42D40" w:rsidP="007B7BC9">
      <w:pPr>
        <w:jc w:val="both"/>
        <w:rPr>
          <w:sz w:val="22"/>
          <w:szCs w:val="22"/>
        </w:rPr>
      </w:pPr>
      <w:r w:rsidRPr="007B7BC9">
        <w:rPr>
          <w:sz w:val="22"/>
          <w:szCs w:val="22"/>
        </w:rPr>
        <w:t xml:space="preserve">Online koncert kampányaink megjelenés </w:t>
      </w:r>
      <w:proofErr w:type="gramStart"/>
      <w:r w:rsidRPr="007B7BC9">
        <w:rPr>
          <w:sz w:val="22"/>
          <w:szCs w:val="22"/>
        </w:rPr>
        <w:t xml:space="preserve">számai </w:t>
      </w:r>
      <w:r w:rsidRPr="007B7BC9">
        <w:rPr>
          <w:sz w:val="22"/>
          <w:szCs w:val="22"/>
        </w:rPr>
        <w:tab/>
      </w:r>
      <w:r w:rsidRPr="007B7BC9">
        <w:rPr>
          <w:sz w:val="22"/>
          <w:szCs w:val="22"/>
        </w:rPr>
        <w:tab/>
        <w:t xml:space="preserve">     250.</w:t>
      </w:r>
      <w:proofErr w:type="gramEnd"/>
      <w:r w:rsidRPr="007B7BC9">
        <w:rPr>
          <w:sz w:val="22"/>
          <w:szCs w:val="22"/>
        </w:rPr>
        <w:t xml:space="preserve">000 – 1.500.000 db megjelenés/kampány </w:t>
      </w:r>
    </w:p>
    <w:p w:rsidR="00C42D40" w:rsidRPr="007B7BC9" w:rsidRDefault="00C42D40" w:rsidP="007B7BC9">
      <w:pPr>
        <w:jc w:val="both"/>
        <w:rPr>
          <w:sz w:val="22"/>
          <w:szCs w:val="22"/>
        </w:rPr>
      </w:pPr>
      <w:r w:rsidRPr="007B7BC9">
        <w:rPr>
          <w:sz w:val="22"/>
          <w:szCs w:val="22"/>
        </w:rPr>
        <w:t xml:space="preserve">                                      </w:t>
      </w:r>
      <w:proofErr w:type="gramStart"/>
      <w:r w:rsidRPr="007B7BC9">
        <w:rPr>
          <w:sz w:val="22"/>
          <w:szCs w:val="22"/>
        </w:rPr>
        <w:t>elérési</w:t>
      </w:r>
      <w:proofErr w:type="gramEnd"/>
      <w:r w:rsidRPr="007B7BC9">
        <w:rPr>
          <w:sz w:val="22"/>
          <w:szCs w:val="22"/>
        </w:rPr>
        <w:t xml:space="preserve"> számok</w:t>
      </w:r>
      <w:r w:rsidRPr="007B7BC9">
        <w:rPr>
          <w:sz w:val="22"/>
          <w:szCs w:val="22"/>
        </w:rPr>
        <w:tab/>
      </w:r>
      <w:r w:rsidRPr="007B7BC9">
        <w:rPr>
          <w:sz w:val="22"/>
          <w:szCs w:val="22"/>
        </w:rPr>
        <w:tab/>
        <w:t xml:space="preserve">                90.000 – 300.000 fő potenciális közönség elérés</w:t>
      </w:r>
    </w:p>
    <w:p w:rsidR="00C42D40" w:rsidRPr="007B7BC9" w:rsidRDefault="00C42D40" w:rsidP="007B7BC9">
      <w:pPr>
        <w:jc w:val="both"/>
        <w:rPr>
          <w:sz w:val="22"/>
          <w:szCs w:val="22"/>
        </w:rPr>
      </w:pPr>
      <w:r w:rsidRPr="007B7BC9">
        <w:rPr>
          <w:sz w:val="22"/>
          <w:szCs w:val="22"/>
        </w:rPr>
        <w:t xml:space="preserve">                                      </w:t>
      </w:r>
      <w:proofErr w:type="gramStart"/>
      <w:r w:rsidRPr="007B7BC9">
        <w:rPr>
          <w:sz w:val="22"/>
          <w:szCs w:val="22"/>
        </w:rPr>
        <w:t>kattintások</w:t>
      </w:r>
      <w:proofErr w:type="gramEnd"/>
      <w:r w:rsidRPr="007B7BC9">
        <w:rPr>
          <w:sz w:val="22"/>
          <w:szCs w:val="22"/>
        </w:rPr>
        <w:t xml:space="preserve"> száma</w:t>
      </w:r>
      <w:r w:rsidRPr="007B7BC9">
        <w:rPr>
          <w:sz w:val="22"/>
          <w:szCs w:val="22"/>
        </w:rPr>
        <w:tab/>
      </w:r>
      <w:r w:rsidRPr="007B7BC9">
        <w:rPr>
          <w:sz w:val="22"/>
          <w:szCs w:val="22"/>
        </w:rPr>
        <w:tab/>
        <w:t xml:space="preserve">             900 – 3500 /kampány</w:t>
      </w:r>
    </w:p>
    <w:p w:rsidR="00C42D40" w:rsidRPr="007B7BC9" w:rsidRDefault="00C42D40" w:rsidP="007B7BC9">
      <w:pPr>
        <w:jc w:val="both"/>
        <w:rPr>
          <w:sz w:val="22"/>
          <w:szCs w:val="22"/>
        </w:rPr>
      </w:pPr>
    </w:p>
    <w:p w:rsidR="00C42D40" w:rsidRPr="007B7BC9" w:rsidRDefault="00C42D40" w:rsidP="007B7BC9">
      <w:pPr>
        <w:jc w:val="both"/>
        <w:rPr>
          <w:sz w:val="22"/>
          <w:szCs w:val="22"/>
        </w:rPr>
      </w:pPr>
      <w:r w:rsidRPr="007B7BC9">
        <w:rPr>
          <w:sz w:val="22"/>
          <w:szCs w:val="22"/>
        </w:rPr>
        <w:t>Az eredmények folyamatos elemzésével a kampányok költséghatékonysága növelhető.</w:t>
      </w:r>
    </w:p>
    <w:p w:rsidR="00C42D40" w:rsidRPr="007B7BC9" w:rsidRDefault="00C42D40" w:rsidP="007B7BC9">
      <w:pPr>
        <w:jc w:val="both"/>
        <w:rPr>
          <w:sz w:val="22"/>
          <w:szCs w:val="22"/>
        </w:rPr>
      </w:pPr>
      <w:r w:rsidRPr="007B7BC9">
        <w:rPr>
          <w:sz w:val="22"/>
          <w:szCs w:val="22"/>
        </w:rPr>
        <w:t xml:space="preserve">Az online kampányokhoz mintegy 150 banner és </w:t>
      </w:r>
      <w:proofErr w:type="spellStart"/>
      <w:r w:rsidRPr="007B7BC9">
        <w:rPr>
          <w:sz w:val="22"/>
          <w:szCs w:val="22"/>
        </w:rPr>
        <w:t>coverképet</w:t>
      </w:r>
      <w:proofErr w:type="spellEnd"/>
      <w:r w:rsidRPr="007B7BC9">
        <w:rPr>
          <w:sz w:val="22"/>
          <w:szCs w:val="22"/>
        </w:rPr>
        <w:t xml:space="preserve"> készítettünk.</w:t>
      </w:r>
    </w:p>
    <w:p w:rsidR="00C42D40" w:rsidRDefault="00C42D40" w:rsidP="007B7BC9">
      <w:pPr>
        <w:jc w:val="both"/>
        <w:rPr>
          <w:sz w:val="22"/>
          <w:szCs w:val="22"/>
        </w:rPr>
      </w:pPr>
    </w:p>
    <w:p w:rsidR="00831C72" w:rsidRDefault="00831C72" w:rsidP="007B7BC9">
      <w:pPr>
        <w:jc w:val="both"/>
        <w:rPr>
          <w:sz w:val="22"/>
          <w:szCs w:val="22"/>
        </w:rPr>
      </w:pPr>
    </w:p>
    <w:p w:rsidR="00EA06A4" w:rsidRDefault="00EA06A4" w:rsidP="007B7BC9">
      <w:pPr>
        <w:jc w:val="both"/>
        <w:rPr>
          <w:sz w:val="22"/>
          <w:szCs w:val="22"/>
        </w:rPr>
      </w:pPr>
    </w:p>
    <w:p w:rsidR="00EA06A4" w:rsidRDefault="00EA06A4" w:rsidP="007B7BC9">
      <w:pPr>
        <w:jc w:val="both"/>
        <w:rPr>
          <w:sz w:val="22"/>
          <w:szCs w:val="22"/>
        </w:rPr>
      </w:pPr>
    </w:p>
    <w:p w:rsidR="00831C72" w:rsidRDefault="00831C72" w:rsidP="007B7BC9">
      <w:pPr>
        <w:jc w:val="both"/>
        <w:rPr>
          <w:sz w:val="22"/>
          <w:szCs w:val="22"/>
        </w:rPr>
      </w:pPr>
    </w:p>
    <w:p w:rsidR="00831C72" w:rsidRDefault="007764AF" w:rsidP="007B7BC9">
      <w:pPr>
        <w:jc w:val="both"/>
        <w:rPr>
          <w:sz w:val="22"/>
          <w:szCs w:val="22"/>
        </w:rPr>
      </w:pPr>
      <w:r>
        <w:rPr>
          <w:sz w:val="22"/>
          <w:szCs w:val="22"/>
        </w:rPr>
        <w:t>Budapest, 2017. május 15.</w:t>
      </w:r>
      <w:bookmarkStart w:id="1" w:name="_GoBack"/>
      <w:bookmarkEnd w:id="1"/>
    </w:p>
    <w:p w:rsidR="00831C72" w:rsidRDefault="00831C72" w:rsidP="007B7BC9">
      <w:pPr>
        <w:jc w:val="both"/>
        <w:rPr>
          <w:sz w:val="22"/>
          <w:szCs w:val="22"/>
        </w:rPr>
      </w:pPr>
    </w:p>
    <w:p w:rsidR="00831C72" w:rsidRDefault="00831C72" w:rsidP="007B7BC9">
      <w:pPr>
        <w:jc w:val="both"/>
        <w:rPr>
          <w:sz w:val="22"/>
          <w:szCs w:val="22"/>
        </w:rPr>
      </w:pPr>
    </w:p>
    <w:p w:rsidR="00EA06A4" w:rsidRDefault="00EA06A4" w:rsidP="007B7BC9">
      <w:pPr>
        <w:jc w:val="both"/>
        <w:rPr>
          <w:sz w:val="22"/>
          <w:szCs w:val="22"/>
        </w:rPr>
      </w:pPr>
    </w:p>
    <w:p w:rsidR="00EA06A4" w:rsidRDefault="00EA06A4" w:rsidP="007B7BC9">
      <w:pPr>
        <w:jc w:val="both"/>
        <w:rPr>
          <w:sz w:val="22"/>
          <w:szCs w:val="22"/>
        </w:rPr>
      </w:pPr>
    </w:p>
    <w:p w:rsidR="00EA06A4" w:rsidRDefault="00EA06A4" w:rsidP="007B7BC9">
      <w:pPr>
        <w:jc w:val="both"/>
        <w:rPr>
          <w:sz w:val="22"/>
          <w:szCs w:val="22"/>
        </w:rPr>
      </w:pPr>
    </w:p>
    <w:p w:rsidR="00831C72" w:rsidRDefault="00831C72" w:rsidP="007B7BC9">
      <w:pPr>
        <w:jc w:val="both"/>
        <w:rPr>
          <w:sz w:val="22"/>
          <w:szCs w:val="22"/>
        </w:rPr>
      </w:pPr>
    </w:p>
    <w:p w:rsidR="00831C72" w:rsidRDefault="00831C72" w:rsidP="00EA06A4">
      <w:pPr>
        <w:jc w:val="center"/>
        <w:rPr>
          <w:sz w:val="22"/>
          <w:szCs w:val="22"/>
        </w:rPr>
      </w:pPr>
      <w:r>
        <w:rPr>
          <w:sz w:val="22"/>
          <w:szCs w:val="22"/>
        </w:rPr>
        <w:t>Herboly Domonkos</w:t>
      </w:r>
    </w:p>
    <w:p w:rsidR="00831C72" w:rsidRPr="007B7BC9" w:rsidRDefault="00831C72" w:rsidP="00EA06A4">
      <w:pPr>
        <w:jc w:val="center"/>
        <w:rPr>
          <w:sz w:val="22"/>
          <w:szCs w:val="22"/>
        </w:rPr>
      </w:pPr>
      <w:proofErr w:type="gramStart"/>
      <w:r>
        <w:rPr>
          <w:sz w:val="22"/>
          <w:szCs w:val="22"/>
        </w:rPr>
        <w:t>főigazgató</w:t>
      </w:r>
      <w:proofErr w:type="gramEnd"/>
    </w:p>
    <w:p w:rsidR="00FF638A" w:rsidRPr="007B7BC9" w:rsidRDefault="00FF638A" w:rsidP="00EA06A4">
      <w:pPr>
        <w:jc w:val="center"/>
        <w:rPr>
          <w:sz w:val="22"/>
          <w:szCs w:val="22"/>
        </w:rPr>
      </w:pPr>
    </w:p>
    <w:sectPr w:rsidR="00FF638A" w:rsidRPr="007B7BC9" w:rsidSect="00E45DCD">
      <w:headerReference w:type="first" r:id="rId8"/>
      <w:footerReference w:type="first" r:id="rId9"/>
      <w:pgSz w:w="11906" w:h="16838" w:code="9"/>
      <w:pgMar w:top="720" w:right="1134" w:bottom="1134"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128" w:rsidRDefault="00937128">
      <w:r>
        <w:separator/>
      </w:r>
    </w:p>
  </w:endnote>
  <w:endnote w:type="continuationSeparator" w:id="0">
    <w:p w:rsidR="00937128" w:rsidRDefault="0093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510" w:rsidRPr="00C267DF" w:rsidRDefault="00535510" w:rsidP="00E45DCD">
    <w:pPr>
      <w:pStyle w:val="lfej"/>
      <w:pBdr>
        <w:top w:val="single" w:sz="4" w:space="1" w:color="002497"/>
      </w:pBdr>
      <w:spacing w:before="60"/>
      <w:jc w:val="center"/>
      <w:rPr>
        <w:rFonts w:ascii="Book Antiqua" w:hAnsi="Book Antiqua"/>
        <w:color w:val="002497"/>
        <w:spacing w:val="2"/>
        <w:w w:val="105"/>
        <w:sz w:val="20"/>
        <w:szCs w:val="20"/>
      </w:rPr>
    </w:pPr>
    <w:r w:rsidRPr="00C267DF">
      <w:rPr>
        <w:rFonts w:ascii="Book Antiqua" w:hAnsi="Book Antiqua"/>
        <w:color w:val="002497"/>
        <w:spacing w:val="2"/>
        <w:w w:val="105"/>
        <w:sz w:val="20"/>
        <w:szCs w:val="20"/>
      </w:rPr>
      <w:t>1095 Budapest, Komor Marcell utca 1. (Művészetek Palotája)</w:t>
    </w:r>
  </w:p>
  <w:p w:rsidR="00535510" w:rsidRDefault="00535510" w:rsidP="00E45DCD">
    <w:pPr>
      <w:pStyle w:val="llb"/>
    </w:pPr>
    <w:r w:rsidRPr="00C4731C">
      <w:rPr>
        <w:rFonts w:ascii="Book Antiqua" w:hAnsi="Book Antiqua"/>
        <w:color w:val="002497"/>
        <w:w w:val="105"/>
        <w:sz w:val="20"/>
        <w:szCs w:val="20"/>
      </w:rPr>
      <w:t xml:space="preserve">Telefon: </w:t>
    </w:r>
    <w:proofErr w:type="gramStart"/>
    <w:r w:rsidRPr="00C4731C">
      <w:rPr>
        <w:rFonts w:ascii="Book Antiqua" w:hAnsi="Book Antiqua"/>
        <w:color w:val="002497"/>
        <w:w w:val="105"/>
        <w:sz w:val="20"/>
        <w:szCs w:val="20"/>
      </w:rPr>
      <w:t xml:space="preserve">411-6600 </w:t>
    </w:r>
    <w:r>
      <w:rPr>
        <w:rFonts w:ascii="Book Antiqua" w:hAnsi="Book Antiqua"/>
        <w:color w:val="002497"/>
        <w:w w:val="105"/>
        <w:sz w:val="20"/>
        <w:szCs w:val="20"/>
      </w:rPr>
      <w:t xml:space="preserve"> </w:t>
    </w:r>
    <w:r w:rsidRPr="00C4731C">
      <w:rPr>
        <w:rFonts w:ascii="Book Antiqua" w:hAnsi="Book Antiqua"/>
        <w:color w:val="002497"/>
        <w:w w:val="105"/>
        <w:sz w:val="20"/>
        <w:szCs w:val="20"/>
      </w:rPr>
      <w:t>Fax</w:t>
    </w:r>
    <w:proofErr w:type="gramEnd"/>
    <w:r w:rsidRPr="00C4731C">
      <w:rPr>
        <w:rFonts w:ascii="Book Antiqua" w:hAnsi="Book Antiqua"/>
        <w:color w:val="002497"/>
        <w:w w:val="105"/>
        <w:sz w:val="20"/>
        <w:szCs w:val="20"/>
      </w:rPr>
      <w:t>: 411-6699</w:t>
    </w:r>
    <w:r>
      <w:rPr>
        <w:rFonts w:ascii="Book Antiqua" w:hAnsi="Book Antiqua"/>
        <w:color w:val="002497"/>
        <w:w w:val="105"/>
        <w:sz w:val="20"/>
        <w:szCs w:val="20"/>
      </w:rPr>
      <w:t xml:space="preserve"> </w:t>
    </w:r>
    <w:r w:rsidRPr="00C4731C">
      <w:rPr>
        <w:rFonts w:ascii="Book Antiqua" w:hAnsi="Book Antiqua"/>
        <w:color w:val="002497"/>
        <w:w w:val="105"/>
        <w:sz w:val="20"/>
        <w:szCs w:val="20"/>
      </w:rPr>
      <w:t xml:space="preserve">  E-mail: </w:t>
    </w:r>
    <w:proofErr w:type="spellStart"/>
    <w:r w:rsidRPr="00C4731C">
      <w:rPr>
        <w:rFonts w:ascii="Book Antiqua" w:hAnsi="Book Antiqua"/>
        <w:color w:val="002497"/>
        <w:w w:val="105"/>
        <w:sz w:val="20"/>
        <w:szCs w:val="20"/>
      </w:rPr>
      <w:t>info</w:t>
    </w:r>
    <w:proofErr w:type="spellEnd"/>
    <w:r w:rsidRPr="00C4731C">
      <w:rPr>
        <w:rFonts w:ascii="Book Antiqua" w:hAnsi="Book Antiqua"/>
        <w:color w:val="002497"/>
        <w:w w:val="105"/>
        <w:sz w:val="20"/>
        <w:szCs w:val="20"/>
      </w:rPr>
      <w:t xml:space="preserve">@filharmonikusok.hu  </w:t>
    </w:r>
    <w:r>
      <w:rPr>
        <w:rFonts w:ascii="Book Antiqua" w:hAnsi="Book Antiqua"/>
        <w:color w:val="002497"/>
        <w:w w:val="105"/>
        <w:sz w:val="20"/>
        <w:szCs w:val="20"/>
      </w:rPr>
      <w:t xml:space="preserve"> </w:t>
    </w:r>
    <w:r w:rsidRPr="00C4731C">
      <w:rPr>
        <w:rFonts w:ascii="Book Antiqua" w:hAnsi="Book Antiqua"/>
        <w:color w:val="002497"/>
        <w:w w:val="105"/>
        <w:sz w:val="20"/>
        <w:szCs w:val="20"/>
      </w:rPr>
      <w:t>Honlap: www.filharmonikusok.hu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128" w:rsidRDefault="00937128">
      <w:r>
        <w:separator/>
      </w:r>
    </w:p>
  </w:footnote>
  <w:footnote w:type="continuationSeparator" w:id="0">
    <w:p w:rsidR="00937128" w:rsidRDefault="00937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2" w:type="dxa"/>
      <w:tblLook w:val="01E0" w:firstRow="1" w:lastRow="1" w:firstColumn="1" w:lastColumn="1" w:noHBand="0" w:noVBand="0"/>
    </w:tblPr>
    <w:tblGrid>
      <w:gridCol w:w="1662"/>
      <w:gridCol w:w="8048"/>
    </w:tblGrid>
    <w:tr w:rsidR="00535510">
      <w:tc>
        <w:tcPr>
          <w:tcW w:w="1664" w:type="dxa"/>
        </w:tcPr>
        <w:p w:rsidR="00535510" w:rsidRDefault="00535510" w:rsidP="008F4550">
          <w:pPr>
            <w:pStyle w:val="lfej"/>
            <w:jc w:val="right"/>
          </w:pPr>
          <w:r>
            <w:rPr>
              <w:noProof/>
            </w:rPr>
            <w:drawing>
              <wp:inline distT="0" distB="0" distL="0" distR="0">
                <wp:extent cx="847725" cy="800100"/>
                <wp:effectExtent l="19050" t="0" r="9525" b="0"/>
                <wp:docPr id="1" name="Kép 1" descr="névtelenBIGedited3m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névtelenBIGedited3mix"/>
                        <pic:cNvPicPr>
                          <a:picLocks noChangeAspect="1" noChangeArrowheads="1"/>
                        </pic:cNvPicPr>
                      </pic:nvPicPr>
                      <pic:blipFill>
                        <a:blip r:embed="rId1"/>
                        <a:srcRect/>
                        <a:stretch>
                          <a:fillRect/>
                        </a:stretch>
                      </pic:blipFill>
                      <pic:spPr bwMode="auto">
                        <a:xfrm>
                          <a:off x="0" y="0"/>
                          <a:ext cx="847725" cy="800100"/>
                        </a:xfrm>
                        <a:prstGeom prst="rect">
                          <a:avLst/>
                        </a:prstGeom>
                        <a:noFill/>
                        <a:ln w="9525">
                          <a:noFill/>
                          <a:miter lim="800000"/>
                          <a:headEnd/>
                          <a:tailEnd/>
                        </a:ln>
                      </pic:spPr>
                    </pic:pic>
                  </a:graphicData>
                </a:graphic>
              </wp:inline>
            </w:drawing>
          </w:r>
        </w:p>
      </w:tc>
      <w:tc>
        <w:tcPr>
          <w:tcW w:w="8236" w:type="dxa"/>
          <w:vAlign w:val="center"/>
        </w:tcPr>
        <w:p w:rsidR="00535510" w:rsidRPr="00C267DF" w:rsidRDefault="002167AD" w:rsidP="002167AD">
          <w:pPr>
            <w:pStyle w:val="lfej"/>
            <w:rPr>
              <w:rFonts w:ascii="Book Antiqua" w:hAnsi="Book Antiqua"/>
              <w:color w:val="002497"/>
              <w:spacing w:val="6"/>
              <w:w w:val="105"/>
              <w:sz w:val="30"/>
              <w:szCs w:val="30"/>
            </w:rPr>
          </w:pPr>
          <w:r>
            <w:rPr>
              <w:rFonts w:ascii="Book Antiqua" w:hAnsi="Book Antiqua"/>
              <w:color w:val="002497"/>
              <w:spacing w:val="6"/>
              <w:w w:val="105"/>
              <w:sz w:val="30"/>
              <w:szCs w:val="30"/>
            </w:rPr>
            <w:t xml:space="preserve">MNF </w:t>
          </w:r>
          <w:r w:rsidR="00535510">
            <w:rPr>
              <w:rFonts w:ascii="Book Antiqua" w:hAnsi="Book Antiqua"/>
              <w:color w:val="002497"/>
              <w:spacing w:val="6"/>
              <w:w w:val="105"/>
              <w:sz w:val="30"/>
              <w:szCs w:val="30"/>
            </w:rPr>
            <w:t xml:space="preserve">Magyar </w:t>
          </w:r>
          <w:r w:rsidR="00535510" w:rsidRPr="00C267DF">
            <w:rPr>
              <w:rFonts w:ascii="Book Antiqua" w:hAnsi="Book Antiqua"/>
              <w:color w:val="002497"/>
              <w:spacing w:val="6"/>
              <w:w w:val="105"/>
              <w:sz w:val="30"/>
              <w:szCs w:val="30"/>
            </w:rPr>
            <w:t>Nemzeti Filharmonikus Zenekar, Énekkar és Kottatár</w:t>
          </w:r>
          <w:r w:rsidR="00535510">
            <w:rPr>
              <w:rFonts w:ascii="Book Antiqua" w:hAnsi="Book Antiqua"/>
              <w:color w:val="002497"/>
              <w:spacing w:val="6"/>
              <w:w w:val="105"/>
              <w:sz w:val="30"/>
              <w:szCs w:val="30"/>
            </w:rPr>
            <w:t xml:space="preserve"> </w:t>
          </w:r>
          <w:r w:rsidR="00535510" w:rsidRPr="00C267DF">
            <w:rPr>
              <w:rFonts w:ascii="Book Antiqua" w:hAnsi="Book Antiqua"/>
              <w:color w:val="002497"/>
              <w:spacing w:val="6"/>
              <w:w w:val="105"/>
              <w:sz w:val="30"/>
              <w:szCs w:val="30"/>
            </w:rPr>
            <w:t>Nonprofit Kft.</w:t>
          </w:r>
        </w:p>
        <w:p w:rsidR="00535510" w:rsidRPr="00C267DF" w:rsidRDefault="00535510" w:rsidP="008F4550">
          <w:pPr>
            <w:pStyle w:val="lfej"/>
            <w:spacing w:before="60"/>
            <w:rPr>
              <w:rFonts w:ascii="Book Antiqua" w:hAnsi="Book Antiqua"/>
              <w:color w:val="002497"/>
              <w:spacing w:val="6"/>
              <w:w w:val="105"/>
              <w:sz w:val="20"/>
              <w:szCs w:val="20"/>
            </w:rPr>
          </w:pPr>
          <w:r w:rsidRPr="00C267DF">
            <w:rPr>
              <w:rFonts w:ascii="Book Antiqua" w:hAnsi="Book Antiqua"/>
              <w:color w:val="002497"/>
              <w:spacing w:val="6"/>
              <w:w w:val="105"/>
              <w:sz w:val="20"/>
              <w:szCs w:val="20"/>
            </w:rPr>
            <w:t>Alapítva: 1923</w:t>
          </w:r>
        </w:p>
      </w:tc>
    </w:tr>
  </w:tbl>
  <w:p w:rsidR="00535510" w:rsidRPr="008434EA" w:rsidRDefault="00535510" w:rsidP="00E45DCD">
    <w:pPr>
      <w:pStyle w:val="lfej"/>
      <w:pBdr>
        <w:bottom w:val="single" w:sz="4" w:space="1" w:color="002497"/>
      </w:pBdr>
      <w:rPr>
        <w:sz w:val="6"/>
        <w:szCs w:val="6"/>
      </w:rPr>
    </w:pPr>
  </w:p>
  <w:p w:rsidR="00535510" w:rsidRDefault="00535510" w:rsidP="00E45DCD">
    <w:pPr>
      <w:pStyle w:val="lfej"/>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04A46"/>
    <w:multiLevelType w:val="hybridMultilevel"/>
    <w:tmpl w:val="98742DF2"/>
    <w:lvl w:ilvl="0" w:tplc="218087A0">
      <w:start w:val="201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BF719E"/>
    <w:multiLevelType w:val="hybridMultilevel"/>
    <w:tmpl w:val="FAB44D0E"/>
    <w:lvl w:ilvl="0" w:tplc="040E0015">
      <w:start w:val="1"/>
      <w:numFmt w:val="upperLetter"/>
      <w:lvlText w:val="%1."/>
      <w:lvlJc w:val="left"/>
      <w:pPr>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 w15:restartNumberingAfterBreak="0">
    <w:nsid w:val="14954A1E"/>
    <w:multiLevelType w:val="hybridMultilevel"/>
    <w:tmpl w:val="E6C25694"/>
    <w:lvl w:ilvl="0" w:tplc="040E000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BEF1201"/>
    <w:multiLevelType w:val="hybridMultilevel"/>
    <w:tmpl w:val="C2968CE8"/>
    <w:lvl w:ilvl="0" w:tplc="040E0001">
      <w:start w:val="1"/>
      <w:numFmt w:val="bullet"/>
      <w:lvlText w:val=""/>
      <w:lvlJc w:val="left"/>
      <w:pPr>
        <w:ind w:left="1080" w:hanging="360"/>
      </w:pPr>
      <w:rPr>
        <w:rFonts w:ascii="Symbol" w:hAnsi="Symbol"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035737C"/>
    <w:multiLevelType w:val="hybridMultilevel"/>
    <w:tmpl w:val="622A4A06"/>
    <w:lvl w:ilvl="0" w:tplc="5BEE2C5E">
      <w:start w:val="1"/>
      <w:numFmt w:val="decimal"/>
      <w:lvlText w:val="%1.)"/>
      <w:lvlJc w:val="left"/>
      <w:pPr>
        <w:ind w:left="786"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5" w15:restartNumberingAfterBreak="0">
    <w:nsid w:val="66BB565E"/>
    <w:multiLevelType w:val="hybridMultilevel"/>
    <w:tmpl w:val="CF88472E"/>
    <w:lvl w:ilvl="0" w:tplc="8A045FC8">
      <w:numFmt w:val="bullet"/>
      <w:lvlText w:val="-"/>
      <w:lvlJc w:val="left"/>
      <w:pPr>
        <w:ind w:left="720" w:hanging="360"/>
      </w:pPr>
      <w:rPr>
        <w:rFonts w:ascii="Calibri" w:eastAsia="Calibri" w:hAnsi="Calibri" w:cs="Times New Roman"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5A45E1A"/>
    <w:multiLevelType w:val="hybridMultilevel"/>
    <w:tmpl w:val="67583424"/>
    <w:lvl w:ilvl="0" w:tplc="D1D4374A">
      <w:start w:val="1"/>
      <w:numFmt w:val="decimal"/>
      <w:lvlText w:val="%1."/>
      <w:lvlJc w:val="left"/>
      <w:pPr>
        <w:tabs>
          <w:tab w:val="num" w:pos="720"/>
        </w:tabs>
        <w:ind w:left="720" w:hanging="360"/>
      </w:pPr>
      <w:rPr>
        <w:b/>
      </w:rPr>
    </w:lvl>
    <w:lvl w:ilvl="1" w:tplc="7CF67E9A">
      <w:start w:val="1"/>
      <w:numFmt w:val="bullet"/>
      <w:lvlText w:val=""/>
      <w:lvlJc w:val="left"/>
      <w:pPr>
        <w:tabs>
          <w:tab w:val="num" w:pos="1440"/>
        </w:tabs>
        <w:ind w:left="1440" w:hanging="360"/>
      </w:pPr>
      <w:rPr>
        <w:rFonts w:ascii="Wingdings" w:hAnsi="Wingdings" w:hint="default"/>
        <w:sz w:val="18"/>
        <w:szCs w:val="18"/>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77CA42F7"/>
    <w:multiLevelType w:val="hybridMultilevel"/>
    <w:tmpl w:val="957E7F48"/>
    <w:lvl w:ilvl="0" w:tplc="040E0001">
      <w:start w:val="1"/>
      <w:numFmt w:val="bullet"/>
      <w:lvlText w:val=""/>
      <w:lvlJc w:val="left"/>
      <w:pPr>
        <w:ind w:left="1637" w:hanging="360"/>
      </w:pPr>
      <w:rPr>
        <w:rFonts w:ascii="Symbol" w:hAnsi="Symbol" w:hint="default"/>
        <w:i/>
      </w:rPr>
    </w:lvl>
    <w:lvl w:ilvl="1" w:tplc="040E0003" w:tentative="1">
      <w:start w:val="1"/>
      <w:numFmt w:val="bullet"/>
      <w:lvlText w:val="o"/>
      <w:lvlJc w:val="left"/>
      <w:pPr>
        <w:ind w:left="2357" w:hanging="360"/>
      </w:pPr>
      <w:rPr>
        <w:rFonts w:ascii="Courier New" w:hAnsi="Courier New" w:cs="Courier New" w:hint="default"/>
      </w:rPr>
    </w:lvl>
    <w:lvl w:ilvl="2" w:tplc="040E0005" w:tentative="1">
      <w:start w:val="1"/>
      <w:numFmt w:val="bullet"/>
      <w:lvlText w:val=""/>
      <w:lvlJc w:val="left"/>
      <w:pPr>
        <w:ind w:left="3077" w:hanging="360"/>
      </w:pPr>
      <w:rPr>
        <w:rFonts w:ascii="Wingdings" w:hAnsi="Wingdings" w:hint="default"/>
      </w:rPr>
    </w:lvl>
    <w:lvl w:ilvl="3" w:tplc="040E0001" w:tentative="1">
      <w:start w:val="1"/>
      <w:numFmt w:val="bullet"/>
      <w:lvlText w:val=""/>
      <w:lvlJc w:val="left"/>
      <w:pPr>
        <w:ind w:left="3797" w:hanging="360"/>
      </w:pPr>
      <w:rPr>
        <w:rFonts w:ascii="Symbol" w:hAnsi="Symbol" w:hint="default"/>
      </w:rPr>
    </w:lvl>
    <w:lvl w:ilvl="4" w:tplc="040E0003" w:tentative="1">
      <w:start w:val="1"/>
      <w:numFmt w:val="bullet"/>
      <w:lvlText w:val="o"/>
      <w:lvlJc w:val="left"/>
      <w:pPr>
        <w:ind w:left="4517" w:hanging="360"/>
      </w:pPr>
      <w:rPr>
        <w:rFonts w:ascii="Courier New" w:hAnsi="Courier New" w:cs="Courier New" w:hint="default"/>
      </w:rPr>
    </w:lvl>
    <w:lvl w:ilvl="5" w:tplc="040E0005" w:tentative="1">
      <w:start w:val="1"/>
      <w:numFmt w:val="bullet"/>
      <w:lvlText w:val=""/>
      <w:lvlJc w:val="left"/>
      <w:pPr>
        <w:ind w:left="5237" w:hanging="360"/>
      </w:pPr>
      <w:rPr>
        <w:rFonts w:ascii="Wingdings" w:hAnsi="Wingdings" w:hint="default"/>
      </w:rPr>
    </w:lvl>
    <w:lvl w:ilvl="6" w:tplc="040E0001" w:tentative="1">
      <w:start w:val="1"/>
      <w:numFmt w:val="bullet"/>
      <w:lvlText w:val=""/>
      <w:lvlJc w:val="left"/>
      <w:pPr>
        <w:ind w:left="5957" w:hanging="360"/>
      </w:pPr>
      <w:rPr>
        <w:rFonts w:ascii="Symbol" w:hAnsi="Symbol" w:hint="default"/>
      </w:rPr>
    </w:lvl>
    <w:lvl w:ilvl="7" w:tplc="040E0003" w:tentative="1">
      <w:start w:val="1"/>
      <w:numFmt w:val="bullet"/>
      <w:lvlText w:val="o"/>
      <w:lvlJc w:val="left"/>
      <w:pPr>
        <w:ind w:left="6677" w:hanging="360"/>
      </w:pPr>
      <w:rPr>
        <w:rFonts w:ascii="Courier New" w:hAnsi="Courier New" w:cs="Courier New" w:hint="default"/>
      </w:rPr>
    </w:lvl>
    <w:lvl w:ilvl="8" w:tplc="040E0005" w:tentative="1">
      <w:start w:val="1"/>
      <w:numFmt w:val="bullet"/>
      <w:lvlText w:val=""/>
      <w:lvlJc w:val="left"/>
      <w:pPr>
        <w:ind w:left="7397"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0B"/>
    <w:rsid w:val="00001BD8"/>
    <w:rsid w:val="000028D4"/>
    <w:rsid w:val="00003C7B"/>
    <w:rsid w:val="00005D25"/>
    <w:rsid w:val="00007162"/>
    <w:rsid w:val="00007593"/>
    <w:rsid w:val="00016221"/>
    <w:rsid w:val="0001694A"/>
    <w:rsid w:val="00020067"/>
    <w:rsid w:val="00021767"/>
    <w:rsid w:val="00027424"/>
    <w:rsid w:val="000438F2"/>
    <w:rsid w:val="000500FF"/>
    <w:rsid w:val="0005251B"/>
    <w:rsid w:val="00060F79"/>
    <w:rsid w:val="00065CFF"/>
    <w:rsid w:val="0006615A"/>
    <w:rsid w:val="0006671D"/>
    <w:rsid w:val="00074276"/>
    <w:rsid w:val="000773AC"/>
    <w:rsid w:val="00082EDF"/>
    <w:rsid w:val="00083067"/>
    <w:rsid w:val="0008779F"/>
    <w:rsid w:val="00090837"/>
    <w:rsid w:val="0009143C"/>
    <w:rsid w:val="000A1DCE"/>
    <w:rsid w:val="000B02ED"/>
    <w:rsid w:val="000B21BF"/>
    <w:rsid w:val="000B4A68"/>
    <w:rsid w:val="000B676F"/>
    <w:rsid w:val="000C3B17"/>
    <w:rsid w:val="000C41A9"/>
    <w:rsid w:val="000C6CC6"/>
    <w:rsid w:val="000C6D5F"/>
    <w:rsid w:val="000D01E5"/>
    <w:rsid w:val="000D3ACB"/>
    <w:rsid w:val="000D7360"/>
    <w:rsid w:val="000E0B1C"/>
    <w:rsid w:val="000F0F8C"/>
    <w:rsid w:val="000F3203"/>
    <w:rsid w:val="000F55AC"/>
    <w:rsid w:val="000F7958"/>
    <w:rsid w:val="00100A54"/>
    <w:rsid w:val="00101D8D"/>
    <w:rsid w:val="001205FA"/>
    <w:rsid w:val="001234B9"/>
    <w:rsid w:val="001262CC"/>
    <w:rsid w:val="0012698B"/>
    <w:rsid w:val="00141A55"/>
    <w:rsid w:val="00151695"/>
    <w:rsid w:val="00163373"/>
    <w:rsid w:val="00172322"/>
    <w:rsid w:val="001766B0"/>
    <w:rsid w:val="001801BA"/>
    <w:rsid w:val="00180563"/>
    <w:rsid w:val="00181822"/>
    <w:rsid w:val="0018479F"/>
    <w:rsid w:val="001906CF"/>
    <w:rsid w:val="00195136"/>
    <w:rsid w:val="001952D5"/>
    <w:rsid w:val="001A2B45"/>
    <w:rsid w:val="001A6923"/>
    <w:rsid w:val="001B06DF"/>
    <w:rsid w:val="001B2B84"/>
    <w:rsid w:val="001B4716"/>
    <w:rsid w:val="001B6D27"/>
    <w:rsid w:val="001C1AF1"/>
    <w:rsid w:val="001E6111"/>
    <w:rsid w:val="001E7A9F"/>
    <w:rsid w:val="001F30E9"/>
    <w:rsid w:val="001F4C49"/>
    <w:rsid w:val="0020385D"/>
    <w:rsid w:val="002057B2"/>
    <w:rsid w:val="002118BC"/>
    <w:rsid w:val="002167AD"/>
    <w:rsid w:val="00216E31"/>
    <w:rsid w:val="00217FE4"/>
    <w:rsid w:val="00220F44"/>
    <w:rsid w:val="00223951"/>
    <w:rsid w:val="00224CF7"/>
    <w:rsid w:val="00231DF4"/>
    <w:rsid w:val="002320AE"/>
    <w:rsid w:val="00246DF7"/>
    <w:rsid w:val="00246E57"/>
    <w:rsid w:val="002471D2"/>
    <w:rsid w:val="00257CB2"/>
    <w:rsid w:val="00260B4C"/>
    <w:rsid w:val="0026201B"/>
    <w:rsid w:val="002665B0"/>
    <w:rsid w:val="00270283"/>
    <w:rsid w:val="002747AB"/>
    <w:rsid w:val="00285197"/>
    <w:rsid w:val="002917B0"/>
    <w:rsid w:val="002948F5"/>
    <w:rsid w:val="00296F48"/>
    <w:rsid w:val="002B2A05"/>
    <w:rsid w:val="002C00A8"/>
    <w:rsid w:val="002C1668"/>
    <w:rsid w:val="002C7225"/>
    <w:rsid w:val="002D1858"/>
    <w:rsid w:val="002E2206"/>
    <w:rsid w:val="002E2410"/>
    <w:rsid w:val="00316AF3"/>
    <w:rsid w:val="00316E97"/>
    <w:rsid w:val="00320ABA"/>
    <w:rsid w:val="00330A0B"/>
    <w:rsid w:val="003343E3"/>
    <w:rsid w:val="00335386"/>
    <w:rsid w:val="00337C7E"/>
    <w:rsid w:val="003516F3"/>
    <w:rsid w:val="003518E5"/>
    <w:rsid w:val="00355ADE"/>
    <w:rsid w:val="00356DA6"/>
    <w:rsid w:val="00363768"/>
    <w:rsid w:val="00366C97"/>
    <w:rsid w:val="003706BC"/>
    <w:rsid w:val="0037185A"/>
    <w:rsid w:val="00372611"/>
    <w:rsid w:val="00373A08"/>
    <w:rsid w:val="003749B7"/>
    <w:rsid w:val="003753F7"/>
    <w:rsid w:val="0038303C"/>
    <w:rsid w:val="0038745C"/>
    <w:rsid w:val="00394F40"/>
    <w:rsid w:val="003A02BA"/>
    <w:rsid w:val="003A627A"/>
    <w:rsid w:val="003A6676"/>
    <w:rsid w:val="003A6DA1"/>
    <w:rsid w:val="003A728E"/>
    <w:rsid w:val="003A75AF"/>
    <w:rsid w:val="003B3224"/>
    <w:rsid w:val="003C0DE4"/>
    <w:rsid w:val="003C5B6C"/>
    <w:rsid w:val="003C7FA7"/>
    <w:rsid w:val="003D1425"/>
    <w:rsid w:val="003D67BF"/>
    <w:rsid w:val="003E1738"/>
    <w:rsid w:val="003E1C37"/>
    <w:rsid w:val="003E62F9"/>
    <w:rsid w:val="003E6E71"/>
    <w:rsid w:val="003F4EFD"/>
    <w:rsid w:val="003F7974"/>
    <w:rsid w:val="003F7B3D"/>
    <w:rsid w:val="0041417B"/>
    <w:rsid w:val="004154C9"/>
    <w:rsid w:val="00422325"/>
    <w:rsid w:val="004251DF"/>
    <w:rsid w:val="00425B1F"/>
    <w:rsid w:val="00433320"/>
    <w:rsid w:val="0044605B"/>
    <w:rsid w:val="004469F2"/>
    <w:rsid w:val="00446BE5"/>
    <w:rsid w:val="004579F1"/>
    <w:rsid w:val="004602AD"/>
    <w:rsid w:val="00462E09"/>
    <w:rsid w:val="00463017"/>
    <w:rsid w:val="00464048"/>
    <w:rsid w:val="00465F71"/>
    <w:rsid w:val="00471D1B"/>
    <w:rsid w:val="00471F9A"/>
    <w:rsid w:val="00473027"/>
    <w:rsid w:val="004756E0"/>
    <w:rsid w:val="00481C4C"/>
    <w:rsid w:val="004823EC"/>
    <w:rsid w:val="004844A9"/>
    <w:rsid w:val="00484BB2"/>
    <w:rsid w:val="00491828"/>
    <w:rsid w:val="00492AB2"/>
    <w:rsid w:val="004947C5"/>
    <w:rsid w:val="004955C4"/>
    <w:rsid w:val="004A3285"/>
    <w:rsid w:val="004A39CB"/>
    <w:rsid w:val="004B09D5"/>
    <w:rsid w:val="004B2138"/>
    <w:rsid w:val="004D6AA1"/>
    <w:rsid w:val="004E230B"/>
    <w:rsid w:val="004E3FEF"/>
    <w:rsid w:val="004F24E7"/>
    <w:rsid w:val="004F26C5"/>
    <w:rsid w:val="004F7CEA"/>
    <w:rsid w:val="005005A3"/>
    <w:rsid w:val="005069E3"/>
    <w:rsid w:val="005164E2"/>
    <w:rsid w:val="00523345"/>
    <w:rsid w:val="00525E55"/>
    <w:rsid w:val="00533217"/>
    <w:rsid w:val="00535510"/>
    <w:rsid w:val="00537BD6"/>
    <w:rsid w:val="00546B1A"/>
    <w:rsid w:val="00547151"/>
    <w:rsid w:val="00550003"/>
    <w:rsid w:val="00552CC1"/>
    <w:rsid w:val="00555CE2"/>
    <w:rsid w:val="00564313"/>
    <w:rsid w:val="00565A74"/>
    <w:rsid w:val="00566278"/>
    <w:rsid w:val="0057545B"/>
    <w:rsid w:val="00582E8B"/>
    <w:rsid w:val="0058647F"/>
    <w:rsid w:val="00590C88"/>
    <w:rsid w:val="005950B8"/>
    <w:rsid w:val="005A2B28"/>
    <w:rsid w:val="005A307F"/>
    <w:rsid w:val="005A34FD"/>
    <w:rsid w:val="005A628E"/>
    <w:rsid w:val="005A645A"/>
    <w:rsid w:val="005A7716"/>
    <w:rsid w:val="005B26A3"/>
    <w:rsid w:val="005B36BC"/>
    <w:rsid w:val="005B6437"/>
    <w:rsid w:val="005B7106"/>
    <w:rsid w:val="005C00F3"/>
    <w:rsid w:val="005C1AFC"/>
    <w:rsid w:val="005D21A6"/>
    <w:rsid w:val="005D3271"/>
    <w:rsid w:val="005E0453"/>
    <w:rsid w:val="005E40D7"/>
    <w:rsid w:val="005E420D"/>
    <w:rsid w:val="005E4362"/>
    <w:rsid w:val="005F3B83"/>
    <w:rsid w:val="005F7233"/>
    <w:rsid w:val="0060262C"/>
    <w:rsid w:val="00604D24"/>
    <w:rsid w:val="0060544A"/>
    <w:rsid w:val="00610B98"/>
    <w:rsid w:val="00616F66"/>
    <w:rsid w:val="00622143"/>
    <w:rsid w:val="00623483"/>
    <w:rsid w:val="00625CC9"/>
    <w:rsid w:val="00627AF6"/>
    <w:rsid w:val="00633605"/>
    <w:rsid w:val="006354AF"/>
    <w:rsid w:val="00640639"/>
    <w:rsid w:val="006458FC"/>
    <w:rsid w:val="00646D8E"/>
    <w:rsid w:val="006527D2"/>
    <w:rsid w:val="00653891"/>
    <w:rsid w:val="00660189"/>
    <w:rsid w:val="00662F9F"/>
    <w:rsid w:val="00666598"/>
    <w:rsid w:val="0067145D"/>
    <w:rsid w:val="0067392D"/>
    <w:rsid w:val="00680C5D"/>
    <w:rsid w:val="00684DFF"/>
    <w:rsid w:val="0069364C"/>
    <w:rsid w:val="00695349"/>
    <w:rsid w:val="006A0815"/>
    <w:rsid w:val="006B0F9E"/>
    <w:rsid w:val="006C0AE6"/>
    <w:rsid w:val="006C459C"/>
    <w:rsid w:val="006C7817"/>
    <w:rsid w:val="006D2E51"/>
    <w:rsid w:val="006D5AED"/>
    <w:rsid w:val="006E4485"/>
    <w:rsid w:val="006E4E00"/>
    <w:rsid w:val="006E6A95"/>
    <w:rsid w:val="006E6B63"/>
    <w:rsid w:val="00700754"/>
    <w:rsid w:val="00705E2C"/>
    <w:rsid w:val="00715831"/>
    <w:rsid w:val="00716953"/>
    <w:rsid w:val="0072580C"/>
    <w:rsid w:val="0072662D"/>
    <w:rsid w:val="00736C26"/>
    <w:rsid w:val="007403B9"/>
    <w:rsid w:val="007433E0"/>
    <w:rsid w:val="0074424E"/>
    <w:rsid w:val="00745525"/>
    <w:rsid w:val="00746842"/>
    <w:rsid w:val="007571F7"/>
    <w:rsid w:val="00761A88"/>
    <w:rsid w:val="00762CD3"/>
    <w:rsid w:val="0076757B"/>
    <w:rsid w:val="00772706"/>
    <w:rsid w:val="0077376A"/>
    <w:rsid w:val="00775F7D"/>
    <w:rsid w:val="007764AF"/>
    <w:rsid w:val="00777CB4"/>
    <w:rsid w:val="0078080F"/>
    <w:rsid w:val="00782B81"/>
    <w:rsid w:val="00787168"/>
    <w:rsid w:val="00792BAD"/>
    <w:rsid w:val="0079671C"/>
    <w:rsid w:val="007A1E79"/>
    <w:rsid w:val="007A2E2D"/>
    <w:rsid w:val="007A5400"/>
    <w:rsid w:val="007B3EEF"/>
    <w:rsid w:val="007B42E8"/>
    <w:rsid w:val="007B7BC9"/>
    <w:rsid w:val="007C1FC7"/>
    <w:rsid w:val="007D0C4C"/>
    <w:rsid w:val="007D7523"/>
    <w:rsid w:val="007E0328"/>
    <w:rsid w:val="007E40E9"/>
    <w:rsid w:val="007E5B1F"/>
    <w:rsid w:val="007F00C8"/>
    <w:rsid w:val="007F11B4"/>
    <w:rsid w:val="007F3C16"/>
    <w:rsid w:val="008112E4"/>
    <w:rsid w:val="00812514"/>
    <w:rsid w:val="00815A98"/>
    <w:rsid w:val="00817693"/>
    <w:rsid w:val="00820BC2"/>
    <w:rsid w:val="0082139E"/>
    <w:rsid w:val="008227EF"/>
    <w:rsid w:val="00826E91"/>
    <w:rsid w:val="00827977"/>
    <w:rsid w:val="00831800"/>
    <w:rsid w:val="00831C72"/>
    <w:rsid w:val="00837FB7"/>
    <w:rsid w:val="008408AD"/>
    <w:rsid w:val="00840921"/>
    <w:rsid w:val="008434EA"/>
    <w:rsid w:val="008467F6"/>
    <w:rsid w:val="00847EC9"/>
    <w:rsid w:val="008535D1"/>
    <w:rsid w:val="008829BC"/>
    <w:rsid w:val="00886FEF"/>
    <w:rsid w:val="008905CA"/>
    <w:rsid w:val="008A2935"/>
    <w:rsid w:val="008B037C"/>
    <w:rsid w:val="008B37AA"/>
    <w:rsid w:val="008C3693"/>
    <w:rsid w:val="008C3753"/>
    <w:rsid w:val="008C7999"/>
    <w:rsid w:val="008D0E58"/>
    <w:rsid w:val="008D2156"/>
    <w:rsid w:val="008D390F"/>
    <w:rsid w:val="008D6291"/>
    <w:rsid w:val="008D7CEB"/>
    <w:rsid w:val="008E3001"/>
    <w:rsid w:val="008E5E5E"/>
    <w:rsid w:val="008F275D"/>
    <w:rsid w:val="008F4550"/>
    <w:rsid w:val="008F796D"/>
    <w:rsid w:val="00902368"/>
    <w:rsid w:val="00902E88"/>
    <w:rsid w:val="009057E8"/>
    <w:rsid w:val="00911500"/>
    <w:rsid w:val="0091636D"/>
    <w:rsid w:val="00920B43"/>
    <w:rsid w:val="00925164"/>
    <w:rsid w:val="00937128"/>
    <w:rsid w:val="00937A30"/>
    <w:rsid w:val="00943C12"/>
    <w:rsid w:val="00950AE1"/>
    <w:rsid w:val="0096544C"/>
    <w:rsid w:val="009673EC"/>
    <w:rsid w:val="0097520F"/>
    <w:rsid w:val="00977B91"/>
    <w:rsid w:val="00981B10"/>
    <w:rsid w:val="00982DB9"/>
    <w:rsid w:val="00983829"/>
    <w:rsid w:val="00983C62"/>
    <w:rsid w:val="00984E6C"/>
    <w:rsid w:val="00985406"/>
    <w:rsid w:val="00986217"/>
    <w:rsid w:val="00987507"/>
    <w:rsid w:val="009906F5"/>
    <w:rsid w:val="0099219C"/>
    <w:rsid w:val="009963C2"/>
    <w:rsid w:val="009A7DB2"/>
    <w:rsid w:val="009B0795"/>
    <w:rsid w:val="009B0D42"/>
    <w:rsid w:val="009B16AB"/>
    <w:rsid w:val="009B1E81"/>
    <w:rsid w:val="009B25B9"/>
    <w:rsid w:val="009B7F64"/>
    <w:rsid w:val="009C4652"/>
    <w:rsid w:val="009C4D0F"/>
    <w:rsid w:val="009C697F"/>
    <w:rsid w:val="009C753A"/>
    <w:rsid w:val="009D5933"/>
    <w:rsid w:val="009E083B"/>
    <w:rsid w:val="009F2040"/>
    <w:rsid w:val="009F420D"/>
    <w:rsid w:val="009F4454"/>
    <w:rsid w:val="009F6C8C"/>
    <w:rsid w:val="00A02A5F"/>
    <w:rsid w:val="00A05826"/>
    <w:rsid w:val="00A06458"/>
    <w:rsid w:val="00A10CE4"/>
    <w:rsid w:val="00A121CB"/>
    <w:rsid w:val="00A12695"/>
    <w:rsid w:val="00A13BBB"/>
    <w:rsid w:val="00A14DB8"/>
    <w:rsid w:val="00A23B31"/>
    <w:rsid w:val="00A347F4"/>
    <w:rsid w:val="00A3486E"/>
    <w:rsid w:val="00A352C6"/>
    <w:rsid w:val="00A3711E"/>
    <w:rsid w:val="00A40CA0"/>
    <w:rsid w:val="00A4149A"/>
    <w:rsid w:val="00A42438"/>
    <w:rsid w:val="00A43577"/>
    <w:rsid w:val="00A53281"/>
    <w:rsid w:val="00A553E8"/>
    <w:rsid w:val="00A5703E"/>
    <w:rsid w:val="00A623D7"/>
    <w:rsid w:val="00A6494D"/>
    <w:rsid w:val="00A678DC"/>
    <w:rsid w:val="00A76CDA"/>
    <w:rsid w:val="00A80933"/>
    <w:rsid w:val="00A82080"/>
    <w:rsid w:val="00A86352"/>
    <w:rsid w:val="00A9026D"/>
    <w:rsid w:val="00A93729"/>
    <w:rsid w:val="00A975E4"/>
    <w:rsid w:val="00AA1578"/>
    <w:rsid w:val="00AA2614"/>
    <w:rsid w:val="00AA4D84"/>
    <w:rsid w:val="00AA63A8"/>
    <w:rsid w:val="00AB6F68"/>
    <w:rsid w:val="00AB7B85"/>
    <w:rsid w:val="00AD0668"/>
    <w:rsid w:val="00AD5DFB"/>
    <w:rsid w:val="00AD6347"/>
    <w:rsid w:val="00AD65AD"/>
    <w:rsid w:val="00AD7EF8"/>
    <w:rsid w:val="00AE3462"/>
    <w:rsid w:val="00AE7D18"/>
    <w:rsid w:val="00AE7E17"/>
    <w:rsid w:val="00AF2DFE"/>
    <w:rsid w:val="00AF3CB9"/>
    <w:rsid w:val="00AF5845"/>
    <w:rsid w:val="00AF60F5"/>
    <w:rsid w:val="00B018F0"/>
    <w:rsid w:val="00B102F9"/>
    <w:rsid w:val="00B2029A"/>
    <w:rsid w:val="00B3032A"/>
    <w:rsid w:val="00B36217"/>
    <w:rsid w:val="00B4084D"/>
    <w:rsid w:val="00B43049"/>
    <w:rsid w:val="00B45106"/>
    <w:rsid w:val="00B52EBF"/>
    <w:rsid w:val="00B54DEF"/>
    <w:rsid w:val="00B73F99"/>
    <w:rsid w:val="00B751FF"/>
    <w:rsid w:val="00B8231B"/>
    <w:rsid w:val="00B833F2"/>
    <w:rsid w:val="00B83D64"/>
    <w:rsid w:val="00B85071"/>
    <w:rsid w:val="00B86A33"/>
    <w:rsid w:val="00B87651"/>
    <w:rsid w:val="00B922BB"/>
    <w:rsid w:val="00BA08CF"/>
    <w:rsid w:val="00BA78A0"/>
    <w:rsid w:val="00BB1187"/>
    <w:rsid w:val="00BB2EB2"/>
    <w:rsid w:val="00BC2ACC"/>
    <w:rsid w:val="00BC2B94"/>
    <w:rsid w:val="00BC5BD0"/>
    <w:rsid w:val="00BC7F9B"/>
    <w:rsid w:val="00BD05AD"/>
    <w:rsid w:val="00BD1C34"/>
    <w:rsid w:val="00BD7764"/>
    <w:rsid w:val="00BE1660"/>
    <w:rsid w:val="00BE2CA8"/>
    <w:rsid w:val="00BE6ACD"/>
    <w:rsid w:val="00BF2E39"/>
    <w:rsid w:val="00BF5413"/>
    <w:rsid w:val="00C04B83"/>
    <w:rsid w:val="00C05A97"/>
    <w:rsid w:val="00C1103E"/>
    <w:rsid w:val="00C153B8"/>
    <w:rsid w:val="00C16A62"/>
    <w:rsid w:val="00C226EB"/>
    <w:rsid w:val="00C23573"/>
    <w:rsid w:val="00C2363C"/>
    <w:rsid w:val="00C267DF"/>
    <w:rsid w:val="00C27C12"/>
    <w:rsid w:val="00C30B71"/>
    <w:rsid w:val="00C345A6"/>
    <w:rsid w:val="00C42D40"/>
    <w:rsid w:val="00C43637"/>
    <w:rsid w:val="00C466D8"/>
    <w:rsid w:val="00C4731C"/>
    <w:rsid w:val="00C53854"/>
    <w:rsid w:val="00C560C9"/>
    <w:rsid w:val="00C56BB1"/>
    <w:rsid w:val="00C61C69"/>
    <w:rsid w:val="00C64DB6"/>
    <w:rsid w:val="00C72F32"/>
    <w:rsid w:val="00C75255"/>
    <w:rsid w:val="00C778FC"/>
    <w:rsid w:val="00C77B31"/>
    <w:rsid w:val="00C8358B"/>
    <w:rsid w:val="00C9655F"/>
    <w:rsid w:val="00CA18AE"/>
    <w:rsid w:val="00CA1BA6"/>
    <w:rsid w:val="00CB0734"/>
    <w:rsid w:val="00CB6803"/>
    <w:rsid w:val="00CC08B7"/>
    <w:rsid w:val="00CC0AC3"/>
    <w:rsid w:val="00CC106D"/>
    <w:rsid w:val="00CC46C1"/>
    <w:rsid w:val="00CD5AC7"/>
    <w:rsid w:val="00CE0D04"/>
    <w:rsid w:val="00CE2445"/>
    <w:rsid w:val="00CE4498"/>
    <w:rsid w:val="00CF0169"/>
    <w:rsid w:val="00CF1AC9"/>
    <w:rsid w:val="00CF1B69"/>
    <w:rsid w:val="00CF5F56"/>
    <w:rsid w:val="00CF7EB7"/>
    <w:rsid w:val="00D04069"/>
    <w:rsid w:val="00D044D4"/>
    <w:rsid w:val="00D04BCF"/>
    <w:rsid w:val="00D05C13"/>
    <w:rsid w:val="00D065CF"/>
    <w:rsid w:val="00D06DC7"/>
    <w:rsid w:val="00D073E3"/>
    <w:rsid w:val="00D10435"/>
    <w:rsid w:val="00D13556"/>
    <w:rsid w:val="00D13CAE"/>
    <w:rsid w:val="00D1776A"/>
    <w:rsid w:val="00D20128"/>
    <w:rsid w:val="00D2051D"/>
    <w:rsid w:val="00D20F8E"/>
    <w:rsid w:val="00D25C72"/>
    <w:rsid w:val="00D31E23"/>
    <w:rsid w:val="00D343F1"/>
    <w:rsid w:val="00D349C0"/>
    <w:rsid w:val="00D372E9"/>
    <w:rsid w:val="00D440E4"/>
    <w:rsid w:val="00D57787"/>
    <w:rsid w:val="00D60B5C"/>
    <w:rsid w:val="00D63BE5"/>
    <w:rsid w:val="00D658B7"/>
    <w:rsid w:val="00D65E6E"/>
    <w:rsid w:val="00D66A1D"/>
    <w:rsid w:val="00D7342B"/>
    <w:rsid w:val="00D74059"/>
    <w:rsid w:val="00D7413D"/>
    <w:rsid w:val="00D918CD"/>
    <w:rsid w:val="00D969CD"/>
    <w:rsid w:val="00DA0710"/>
    <w:rsid w:val="00DA1C74"/>
    <w:rsid w:val="00DA1F15"/>
    <w:rsid w:val="00DB4107"/>
    <w:rsid w:val="00DB418F"/>
    <w:rsid w:val="00DB4642"/>
    <w:rsid w:val="00DB4DE8"/>
    <w:rsid w:val="00DB657D"/>
    <w:rsid w:val="00DB6B21"/>
    <w:rsid w:val="00DB6C06"/>
    <w:rsid w:val="00DC401E"/>
    <w:rsid w:val="00DC4686"/>
    <w:rsid w:val="00DD7640"/>
    <w:rsid w:val="00DE0A28"/>
    <w:rsid w:val="00DE2C66"/>
    <w:rsid w:val="00DE4386"/>
    <w:rsid w:val="00DE6491"/>
    <w:rsid w:val="00DF2F48"/>
    <w:rsid w:val="00DF7D43"/>
    <w:rsid w:val="00E0076B"/>
    <w:rsid w:val="00E0347C"/>
    <w:rsid w:val="00E04FFD"/>
    <w:rsid w:val="00E077C8"/>
    <w:rsid w:val="00E07A31"/>
    <w:rsid w:val="00E129C8"/>
    <w:rsid w:val="00E13CA3"/>
    <w:rsid w:val="00E13F09"/>
    <w:rsid w:val="00E143E5"/>
    <w:rsid w:val="00E14450"/>
    <w:rsid w:val="00E17FC4"/>
    <w:rsid w:val="00E215AF"/>
    <w:rsid w:val="00E21906"/>
    <w:rsid w:val="00E26EB9"/>
    <w:rsid w:val="00E36D00"/>
    <w:rsid w:val="00E443BD"/>
    <w:rsid w:val="00E45DCD"/>
    <w:rsid w:val="00E50303"/>
    <w:rsid w:val="00E51303"/>
    <w:rsid w:val="00E51B8F"/>
    <w:rsid w:val="00E57C19"/>
    <w:rsid w:val="00E70F06"/>
    <w:rsid w:val="00E73AA2"/>
    <w:rsid w:val="00E755B4"/>
    <w:rsid w:val="00E81462"/>
    <w:rsid w:val="00E84034"/>
    <w:rsid w:val="00E868A5"/>
    <w:rsid w:val="00E93309"/>
    <w:rsid w:val="00E9786F"/>
    <w:rsid w:val="00E97DD1"/>
    <w:rsid w:val="00EA06A4"/>
    <w:rsid w:val="00EB3922"/>
    <w:rsid w:val="00EC1B07"/>
    <w:rsid w:val="00EC4772"/>
    <w:rsid w:val="00EC5494"/>
    <w:rsid w:val="00ED2F2C"/>
    <w:rsid w:val="00EF57BE"/>
    <w:rsid w:val="00F029A0"/>
    <w:rsid w:val="00F02EA8"/>
    <w:rsid w:val="00F03B43"/>
    <w:rsid w:val="00F0446A"/>
    <w:rsid w:val="00F05E30"/>
    <w:rsid w:val="00F12A0B"/>
    <w:rsid w:val="00F151A3"/>
    <w:rsid w:val="00F163FA"/>
    <w:rsid w:val="00F16A0C"/>
    <w:rsid w:val="00F24623"/>
    <w:rsid w:val="00F3025C"/>
    <w:rsid w:val="00F3454F"/>
    <w:rsid w:val="00F44F69"/>
    <w:rsid w:val="00F513B6"/>
    <w:rsid w:val="00F5279D"/>
    <w:rsid w:val="00F62839"/>
    <w:rsid w:val="00F63CF4"/>
    <w:rsid w:val="00F6656B"/>
    <w:rsid w:val="00F714DA"/>
    <w:rsid w:val="00F82595"/>
    <w:rsid w:val="00F956C6"/>
    <w:rsid w:val="00FA21D4"/>
    <w:rsid w:val="00FA5F93"/>
    <w:rsid w:val="00FB1317"/>
    <w:rsid w:val="00FC61B7"/>
    <w:rsid w:val="00FD39B2"/>
    <w:rsid w:val="00FF2B13"/>
    <w:rsid w:val="00FF38F8"/>
    <w:rsid w:val="00FF63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DE0BC7-F4E3-4A6D-8987-CED97522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11500"/>
    <w:rPr>
      <w:sz w:val="24"/>
      <w:szCs w:val="24"/>
    </w:rPr>
  </w:style>
  <w:style w:type="paragraph" w:styleId="Cmsor1">
    <w:name w:val="heading 1"/>
    <w:basedOn w:val="Norml"/>
    <w:next w:val="Norml"/>
    <w:link w:val="Cmsor1Char"/>
    <w:qFormat/>
    <w:rsid w:val="00E93309"/>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463017"/>
    <w:pPr>
      <w:tabs>
        <w:tab w:val="center" w:pos="4536"/>
        <w:tab w:val="right" w:pos="9072"/>
      </w:tabs>
    </w:pPr>
  </w:style>
  <w:style w:type="paragraph" w:styleId="llb">
    <w:name w:val="footer"/>
    <w:basedOn w:val="Norml"/>
    <w:rsid w:val="00463017"/>
    <w:pPr>
      <w:tabs>
        <w:tab w:val="center" w:pos="4536"/>
        <w:tab w:val="right" w:pos="9072"/>
      </w:tabs>
    </w:pPr>
  </w:style>
  <w:style w:type="table" w:styleId="Rcsostblzat">
    <w:name w:val="Table Grid"/>
    <w:basedOn w:val="Normltblzat"/>
    <w:rsid w:val="00463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rsid w:val="008434EA"/>
    <w:rPr>
      <w:color w:val="0000FF"/>
      <w:u w:val="single"/>
    </w:rPr>
  </w:style>
  <w:style w:type="character" w:customStyle="1" w:styleId="lfejChar">
    <w:name w:val="Élőfej Char"/>
    <w:basedOn w:val="Bekezdsalapbettpusa"/>
    <w:link w:val="lfej"/>
    <w:uiPriority w:val="99"/>
    <w:rsid w:val="003D67BF"/>
    <w:rPr>
      <w:sz w:val="24"/>
      <w:szCs w:val="24"/>
    </w:rPr>
  </w:style>
  <w:style w:type="paragraph" w:styleId="Buborkszveg">
    <w:name w:val="Balloon Text"/>
    <w:basedOn w:val="Norml"/>
    <w:link w:val="BuborkszvegChar"/>
    <w:rsid w:val="003D67BF"/>
    <w:rPr>
      <w:rFonts w:ascii="Tahoma" w:hAnsi="Tahoma" w:cs="Tahoma"/>
      <w:sz w:val="16"/>
      <w:szCs w:val="16"/>
    </w:rPr>
  </w:style>
  <w:style w:type="character" w:customStyle="1" w:styleId="BuborkszvegChar">
    <w:name w:val="Buborékszöveg Char"/>
    <w:basedOn w:val="Bekezdsalapbettpusa"/>
    <w:link w:val="Buborkszveg"/>
    <w:rsid w:val="003D67BF"/>
    <w:rPr>
      <w:rFonts w:ascii="Tahoma" w:hAnsi="Tahoma" w:cs="Tahoma"/>
      <w:sz w:val="16"/>
      <w:szCs w:val="16"/>
    </w:rPr>
  </w:style>
  <w:style w:type="paragraph" w:styleId="Dokumentumtrkp">
    <w:name w:val="Document Map"/>
    <w:basedOn w:val="Norml"/>
    <w:semiHidden/>
    <w:rsid w:val="00E45DCD"/>
    <w:pPr>
      <w:shd w:val="clear" w:color="auto" w:fill="000080"/>
    </w:pPr>
    <w:rPr>
      <w:rFonts w:ascii="Tahoma" w:hAnsi="Tahoma" w:cs="Tahoma"/>
      <w:sz w:val="20"/>
      <w:szCs w:val="20"/>
    </w:rPr>
  </w:style>
  <w:style w:type="paragraph" w:styleId="Listaszerbekezds">
    <w:name w:val="List Paragraph"/>
    <w:basedOn w:val="Norml"/>
    <w:uiPriority w:val="34"/>
    <w:qFormat/>
    <w:rsid w:val="00D349C0"/>
    <w:pPr>
      <w:spacing w:after="200"/>
      <w:ind w:left="720"/>
      <w:contextualSpacing/>
    </w:pPr>
    <w:rPr>
      <w:rFonts w:ascii="Calibri" w:eastAsia="Calibri" w:hAnsi="Calibri"/>
      <w:sz w:val="22"/>
      <w:szCs w:val="22"/>
      <w:lang w:eastAsia="en-US"/>
    </w:rPr>
  </w:style>
  <w:style w:type="paragraph" w:styleId="Nincstrkz">
    <w:name w:val="No Spacing"/>
    <w:uiPriority w:val="1"/>
    <w:qFormat/>
    <w:rsid w:val="00BC5BD0"/>
    <w:rPr>
      <w:rFonts w:ascii="Calibri" w:hAnsi="Calibri"/>
      <w:sz w:val="22"/>
      <w:szCs w:val="22"/>
      <w:lang w:eastAsia="en-US"/>
    </w:rPr>
  </w:style>
  <w:style w:type="character" w:customStyle="1" w:styleId="Cmsor1Char">
    <w:name w:val="Címsor 1 Char"/>
    <w:basedOn w:val="Bekezdsalapbettpusa"/>
    <w:link w:val="Cmsor1"/>
    <w:rsid w:val="00E93309"/>
    <w:rPr>
      <w:rFonts w:ascii="Arial" w:hAnsi="Arial" w:cs="Arial"/>
      <w:b/>
      <w:bCs/>
      <w:kern w:val="32"/>
      <w:sz w:val="32"/>
      <w:szCs w:val="32"/>
    </w:rPr>
  </w:style>
  <w:style w:type="paragraph" w:styleId="E-mailalrsa">
    <w:name w:val="E-mail Signature"/>
    <w:basedOn w:val="Norml"/>
    <w:link w:val="E-mailalrsaChar"/>
    <w:unhideWhenUsed/>
    <w:rsid w:val="00C226EB"/>
    <w:rPr>
      <w:lang w:val="cs-CZ" w:eastAsia="cs-CZ"/>
    </w:rPr>
  </w:style>
  <w:style w:type="character" w:customStyle="1" w:styleId="E-mailalrsaChar">
    <w:name w:val="E-mail aláírása Char"/>
    <w:basedOn w:val="Bekezdsalapbettpusa"/>
    <w:link w:val="E-mailalrsa"/>
    <w:rsid w:val="00C226EB"/>
    <w:rPr>
      <w:sz w:val="24"/>
      <w:szCs w:val="24"/>
      <w:lang w:val="cs-CZ" w:eastAsia="cs-CZ"/>
    </w:rPr>
  </w:style>
  <w:style w:type="paragraph" w:customStyle="1" w:styleId="section1">
    <w:name w:val="section1"/>
    <w:basedOn w:val="Norml"/>
    <w:uiPriority w:val="99"/>
    <w:rsid w:val="00C226EB"/>
    <w:pPr>
      <w:spacing w:before="100" w:beforeAutospacing="1" w:after="100" w:afterAutospacing="1"/>
    </w:pPr>
  </w:style>
  <w:style w:type="character" w:customStyle="1" w:styleId="apple-style-span">
    <w:name w:val="apple-style-span"/>
    <w:uiPriority w:val="99"/>
    <w:rsid w:val="00C226EB"/>
  </w:style>
  <w:style w:type="character" w:customStyle="1" w:styleId="apple-converted-space">
    <w:name w:val="apple-converted-space"/>
    <w:uiPriority w:val="99"/>
    <w:rsid w:val="00C226EB"/>
  </w:style>
  <w:style w:type="character" w:styleId="Kiemels">
    <w:name w:val="Emphasis"/>
    <w:uiPriority w:val="20"/>
    <w:qFormat/>
    <w:rsid w:val="00C226EB"/>
    <w:rPr>
      <w:i/>
      <w:iCs/>
    </w:rPr>
  </w:style>
  <w:style w:type="paragraph" w:styleId="Vltozat">
    <w:name w:val="Revision"/>
    <w:hidden/>
    <w:uiPriority w:val="99"/>
    <w:semiHidden/>
    <w:rsid w:val="00B52EBF"/>
    <w:rPr>
      <w:sz w:val="24"/>
      <w:szCs w:val="24"/>
    </w:rPr>
  </w:style>
  <w:style w:type="character" w:styleId="Jegyzethivatkozs">
    <w:name w:val="annotation reference"/>
    <w:basedOn w:val="Bekezdsalapbettpusa"/>
    <w:rsid w:val="00F163FA"/>
    <w:rPr>
      <w:sz w:val="16"/>
      <w:szCs w:val="16"/>
    </w:rPr>
  </w:style>
  <w:style w:type="paragraph" w:styleId="Jegyzetszveg">
    <w:name w:val="annotation text"/>
    <w:basedOn w:val="Norml"/>
    <w:link w:val="JegyzetszvegChar"/>
    <w:rsid w:val="00F163FA"/>
    <w:rPr>
      <w:sz w:val="20"/>
      <w:szCs w:val="20"/>
    </w:rPr>
  </w:style>
  <w:style w:type="character" w:customStyle="1" w:styleId="JegyzetszvegChar">
    <w:name w:val="Jegyzetszöveg Char"/>
    <w:basedOn w:val="Bekezdsalapbettpusa"/>
    <w:link w:val="Jegyzetszveg"/>
    <w:rsid w:val="00F163FA"/>
  </w:style>
  <w:style w:type="paragraph" w:styleId="Megjegyzstrgya">
    <w:name w:val="annotation subject"/>
    <w:basedOn w:val="Jegyzetszveg"/>
    <w:next w:val="Jegyzetszveg"/>
    <w:link w:val="MegjegyzstrgyaChar"/>
    <w:rsid w:val="00F163FA"/>
    <w:rPr>
      <w:b/>
      <w:bCs/>
    </w:rPr>
  </w:style>
  <w:style w:type="character" w:customStyle="1" w:styleId="MegjegyzstrgyaChar">
    <w:name w:val="Megjegyzés tárgya Char"/>
    <w:basedOn w:val="JegyzetszvegChar"/>
    <w:link w:val="Megjegyzstrgya"/>
    <w:rsid w:val="00F16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1066">
      <w:bodyDiv w:val="1"/>
      <w:marLeft w:val="0"/>
      <w:marRight w:val="0"/>
      <w:marTop w:val="0"/>
      <w:marBottom w:val="0"/>
      <w:divBdr>
        <w:top w:val="none" w:sz="0" w:space="0" w:color="auto"/>
        <w:left w:val="none" w:sz="0" w:space="0" w:color="auto"/>
        <w:bottom w:val="none" w:sz="0" w:space="0" w:color="auto"/>
        <w:right w:val="none" w:sz="0" w:space="0" w:color="auto"/>
      </w:divBdr>
    </w:div>
    <w:div w:id="81724534">
      <w:bodyDiv w:val="1"/>
      <w:marLeft w:val="0"/>
      <w:marRight w:val="0"/>
      <w:marTop w:val="0"/>
      <w:marBottom w:val="0"/>
      <w:divBdr>
        <w:top w:val="none" w:sz="0" w:space="0" w:color="auto"/>
        <w:left w:val="none" w:sz="0" w:space="0" w:color="auto"/>
        <w:bottom w:val="none" w:sz="0" w:space="0" w:color="auto"/>
        <w:right w:val="none" w:sz="0" w:space="0" w:color="auto"/>
      </w:divBdr>
    </w:div>
    <w:div w:id="179246838">
      <w:bodyDiv w:val="1"/>
      <w:marLeft w:val="0"/>
      <w:marRight w:val="0"/>
      <w:marTop w:val="0"/>
      <w:marBottom w:val="0"/>
      <w:divBdr>
        <w:top w:val="none" w:sz="0" w:space="0" w:color="auto"/>
        <w:left w:val="none" w:sz="0" w:space="0" w:color="auto"/>
        <w:bottom w:val="none" w:sz="0" w:space="0" w:color="auto"/>
        <w:right w:val="none" w:sz="0" w:space="0" w:color="auto"/>
      </w:divBdr>
    </w:div>
    <w:div w:id="242187534">
      <w:bodyDiv w:val="1"/>
      <w:marLeft w:val="0"/>
      <w:marRight w:val="0"/>
      <w:marTop w:val="0"/>
      <w:marBottom w:val="0"/>
      <w:divBdr>
        <w:top w:val="none" w:sz="0" w:space="0" w:color="auto"/>
        <w:left w:val="none" w:sz="0" w:space="0" w:color="auto"/>
        <w:bottom w:val="none" w:sz="0" w:space="0" w:color="auto"/>
        <w:right w:val="none" w:sz="0" w:space="0" w:color="auto"/>
      </w:divBdr>
    </w:div>
    <w:div w:id="244732943">
      <w:bodyDiv w:val="1"/>
      <w:marLeft w:val="0"/>
      <w:marRight w:val="0"/>
      <w:marTop w:val="0"/>
      <w:marBottom w:val="0"/>
      <w:divBdr>
        <w:top w:val="none" w:sz="0" w:space="0" w:color="auto"/>
        <w:left w:val="none" w:sz="0" w:space="0" w:color="auto"/>
        <w:bottom w:val="none" w:sz="0" w:space="0" w:color="auto"/>
        <w:right w:val="none" w:sz="0" w:space="0" w:color="auto"/>
      </w:divBdr>
    </w:div>
    <w:div w:id="369379636">
      <w:bodyDiv w:val="1"/>
      <w:marLeft w:val="0"/>
      <w:marRight w:val="0"/>
      <w:marTop w:val="0"/>
      <w:marBottom w:val="0"/>
      <w:divBdr>
        <w:top w:val="none" w:sz="0" w:space="0" w:color="auto"/>
        <w:left w:val="none" w:sz="0" w:space="0" w:color="auto"/>
        <w:bottom w:val="none" w:sz="0" w:space="0" w:color="auto"/>
        <w:right w:val="none" w:sz="0" w:space="0" w:color="auto"/>
      </w:divBdr>
    </w:div>
    <w:div w:id="369458310">
      <w:bodyDiv w:val="1"/>
      <w:marLeft w:val="0"/>
      <w:marRight w:val="0"/>
      <w:marTop w:val="0"/>
      <w:marBottom w:val="0"/>
      <w:divBdr>
        <w:top w:val="none" w:sz="0" w:space="0" w:color="auto"/>
        <w:left w:val="none" w:sz="0" w:space="0" w:color="auto"/>
        <w:bottom w:val="none" w:sz="0" w:space="0" w:color="auto"/>
        <w:right w:val="none" w:sz="0" w:space="0" w:color="auto"/>
      </w:divBdr>
    </w:div>
    <w:div w:id="441338038">
      <w:bodyDiv w:val="1"/>
      <w:marLeft w:val="0"/>
      <w:marRight w:val="0"/>
      <w:marTop w:val="0"/>
      <w:marBottom w:val="0"/>
      <w:divBdr>
        <w:top w:val="none" w:sz="0" w:space="0" w:color="auto"/>
        <w:left w:val="none" w:sz="0" w:space="0" w:color="auto"/>
        <w:bottom w:val="none" w:sz="0" w:space="0" w:color="auto"/>
        <w:right w:val="none" w:sz="0" w:space="0" w:color="auto"/>
      </w:divBdr>
    </w:div>
    <w:div w:id="505632264">
      <w:bodyDiv w:val="1"/>
      <w:marLeft w:val="0"/>
      <w:marRight w:val="0"/>
      <w:marTop w:val="0"/>
      <w:marBottom w:val="0"/>
      <w:divBdr>
        <w:top w:val="none" w:sz="0" w:space="0" w:color="auto"/>
        <w:left w:val="none" w:sz="0" w:space="0" w:color="auto"/>
        <w:bottom w:val="none" w:sz="0" w:space="0" w:color="auto"/>
        <w:right w:val="none" w:sz="0" w:space="0" w:color="auto"/>
      </w:divBdr>
    </w:div>
    <w:div w:id="676351213">
      <w:bodyDiv w:val="1"/>
      <w:marLeft w:val="0"/>
      <w:marRight w:val="0"/>
      <w:marTop w:val="0"/>
      <w:marBottom w:val="0"/>
      <w:divBdr>
        <w:top w:val="none" w:sz="0" w:space="0" w:color="auto"/>
        <w:left w:val="none" w:sz="0" w:space="0" w:color="auto"/>
        <w:bottom w:val="none" w:sz="0" w:space="0" w:color="auto"/>
        <w:right w:val="none" w:sz="0" w:space="0" w:color="auto"/>
      </w:divBdr>
    </w:div>
    <w:div w:id="731268024">
      <w:bodyDiv w:val="1"/>
      <w:marLeft w:val="0"/>
      <w:marRight w:val="0"/>
      <w:marTop w:val="0"/>
      <w:marBottom w:val="0"/>
      <w:divBdr>
        <w:top w:val="none" w:sz="0" w:space="0" w:color="auto"/>
        <w:left w:val="none" w:sz="0" w:space="0" w:color="auto"/>
        <w:bottom w:val="none" w:sz="0" w:space="0" w:color="auto"/>
        <w:right w:val="none" w:sz="0" w:space="0" w:color="auto"/>
      </w:divBdr>
    </w:div>
    <w:div w:id="777918841">
      <w:bodyDiv w:val="1"/>
      <w:marLeft w:val="0"/>
      <w:marRight w:val="0"/>
      <w:marTop w:val="0"/>
      <w:marBottom w:val="0"/>
      <w:divBdr>
        <w:top w:val="none" w:sz="0" w:space="0" w:color="auto"/>
        <w:left w:val="none" w:sz="0" w:space="0" w:color="auto"/>
        <w:bottom w:val="none" w:sz="0" w:space="0" w:color="auto"/>
        <w:right w:val="none" w:sz="0" w:space="0" w:color="auto"/>
      </w:divBdr>
    </w:div>
    <w:div w:id="899444768">
      <w:bodyDiv w:val="1"/>
      <w:marLeft w:val="0"/>
      <w:marRight w:val="0"/>
      <w:marTop w:val="0"/>
      <w:marBottom w:val="0"/>
      <w:divBdr>
        <w:top w:val="none" w:sz="0" w:space="0" w:color="auto"/>
        <w:left w:val="none" w:sz="0" w:space="0" w:color="auto"/>
        <w:bottom w:val="none" w:sz="0" w:space="0" w:color="auto"/>
        <w:right w:val="none" w:sz="0" w:space="0" w:color="auto"/>
      </w:divBdr>
    </w:div>
    <w:div w:id="918490367">
      <w:bodyDiv w:val="1"/>
      <w:marLeft w:val="0"/>
      <w:marRight w:val="0"/>
      <w:marTop w:val="0"/>
      <w:marBottom w:val="0"/>
      <w:divBdr>
        <w:top w:val="none" w:sz="0" w:space="0" w:color="auto"/>
        <w:left w:val="none" w:sz="0" w:space="0" w:color="auto"/>
        <w:bottom w:val="none" w:sz="0" w:space="0" w:color="auto"/>
        <w:right w:val="none" w:sz="0" w:space="0" w:color="auto"/>
      </w:divBdr>
    </w:div>
    <w:div w:id="1015423441">
      <w:bodyDiv w:val="1"/>
      <w:marLeft w:val="0"/>
      <w:marRight w:val="0"/>
      <w:marTop w:val="0"/>
      <w:marBottom w:val="0"/>
      <w:divBdr>
        <w:top w:val="none" w:sz="0" w:space="0" w:color="auto"/>
        <w:left w:val="none" w:sz="0" w:space="0" w:color="auto"/>
        <w:bottom w:val="none" w:sz="0" w:space="0" w:color="auto"/>
        <w:right w:val="none" w:sz="0" w:space="0" w:color="auto"/>
      </w:divBdr>
    </w:div>
    <w:div w:id="1016885305">
      <w:bodyDiv w:val="1"/>
      <w:marLeft w:val="0"/>
      <w:marRight w:val="0"/>
      <w:marTop w:val="0"/>
      <w:marBottom w:val="0"/>
      <w:divBdr>
        <w:top w:val="none" w:sz="0" w:space="0" w:color="auto"/>
        <w:left w:val="none" w:sz="0" w:space="0" w:color="auto"/>
        <w:bottom w:val="none" w:sz="0" w:space="0" w:color="auto"/>
        <w:right w:val="none" w:sz="0" w:space="0" w:color="auto"/>
      </w:divBdr>
    </w:div>
    <w:div w:id="1079789021">
      <w:bodyDiv w:val="1"/>
      <w:marLeft w:val="0"/>
      <w:marRight w:val="0"/>
      <w:marTop w:val="0"/>
      <w:marBottom w:val="0"/>
      <w:divBdr>
        <w:top w:val="none" w:sz="0" w:space="0" w:color="auto"/>
        <w:left w:val="none" w:sz="0" w:space="0" w:color="auto"/>
        <w:bottom w:val="none" w:sz="0" w:space="0" w:color="auto"/>
        <w:right w:val="none" w:sz="0" w:space="0" w:color="auto"/>
      </w:divBdr>
    </w:div>
    <w:div w:id="1100099574">
      <w:bodyDiv w:val="1"/>
      <w:marLeft w:val="0"/>
      <w:marRight w:val="0"/>
      <w:marTop w:val="0"/>
      <w:marBottom w:val="0"/>
      <w:divBdr>
        <w:top w:val="none" w:sz="0" w:space="0" w:color="auto"/>
        <w:left w:val="none" w:sz="0" w:space="0" w:color="auto"/>
        <w:bottom w:val="none" w:sz="0" w:space="0" w:color="auto"/>
        <w:right w:val="none" w:sz="0" w:space="0" w:color="auto"/>
      </w:divBdr>
    </w:div>
    <w:div w:id="1210652984">
      <w:bodyDiv w:val="1"/>
      <w:marLeft w:val="0"/>
      <w:marRight w:val="0"/>
      <w:marTop w:val="0"/>
      <w:marBottom w:val="0"/>
      <w:divBdr>
        <w:top w:val="none" w:sz="0" w:space="0" w:color="auto"/>
        <w:left w:val="none" w:sz="0" w:space="0" w:color="auto"/>
        <w:bottom w:val="none" w:sz="0" w:space="0" w:color="auto"/>
        <w:right w:val="none" w:sz="0" w:space="0" w:color="auto"/>
      </w:divBdr>
    </w:div>
    <w:div w:id="1221015854">
      <w:bodyDiv w:val="1"/>
      <w:marLeft w:val="0"/>
      <w:marRight w:val="0"/>
      <w:marTop w:val="0"/>
      <w:marBottom w:val="0"/>
      <w:divBdr>
        <w:top w:val="none" w:sz="0" w:space="0" w:color="auto"/>
        <w:left w:val="none" w:sz="0" w:space="0" w:color="auto"/>
        <w:bottom w:val="none" w:sz="0" w:space="0" w:color="auto"/>
        <w:right w:val="none" w:sz="0" w:space="0" w:color="auto"/>
      </w:divBdr>
    </w:div>
    <w:div w:id="1291283248">
      <w:bodyDiv w:val="1"/>
      <w:marLeft w:val="0"/>
      <w:marRight w:val="0"/>
      <w:marTop w:val="0"/>
      <w:marBottom w:val="0"/>
      <w:divBdr>
        <w:top w:val="none" w:sz="0" w:space="0" w:color="auto"/>
        <w:left w:val="none" w:sz="0" w:space="0" w:color="auto"/>
        <w:bottom w:val="none" w:sz="0" w:space="0" w:color="auto"/>
        <w:right w:val="none" w:sz="0" w:space="0" w:color="auto"/>
      </w:divBdr>
    </w:div>
    <w:div w:id="1427996612">
      <w:bodyDiv w:val="1"/>
      <w:marLeft w:val="0"/>
      <w:marRight w:val="0"/>
      <w:marTop w:val="0"/>
      <w:marBottom w:val="0"/>
      <w:divBdr>
        <w:top w:val="none" w:sz="0" w:space="0" w:color="auto"/>
        <w:left w:val="none" w:sz="0" w:space="0" w:color="auto"/>
        <w:bottom w:val="none" w:sz="0" w:space="0" w:color="auto"/>
        <w:right w:val="none" w:sz="0" w:space="0" w:color="auto"/>
      </w:divBdr>
    </w:div>
    <w:div w:id="1576669986">
      <w:bodyDiv w:val="1"/>
      <w:marLeft w:val="0"/>
      <w:marRight w:val="0"/>
      <w:marTop w:val="0"/>
      <w:marBottom w:val="0"/>
      <w:divBdr>
        <w:top w:val="none" w:sz="0" w:space="0" w:color="auto"/>
        <w:left w:val="none" w:sz="0" w:space="0" w:color="auto"/>
        <w:bottom w:val="none" w:sz="0" w:space="0" w:color="auto"/>
        <w:right w:val="none" w:sz="0" w:space="0" w:color="auto"/>
      </w:divBdr>
    </w:div>
    <w:div w:id="1671054542">
      <w:bodyDiv w:val="1"/>
      <w:marLeft w:val="0"/>
      <w:marRight w:val="0"/>
      <w:marTop w:val="0"/>
      <w:marBottom w:val="0"/>
      <w:divBdr>
        <w:top w:val="none" w:sz="0" w:space="0" w:color="auto"/>
        <w:left w:val="none" w:sz="0" w:space="0" w:color="auto"/>
        <w:bottom w:val="none" w:sz="0" w:space="0" w:color="auto"/>
        <w:right w:val="none" w:sz="0" w:space="0" w:color="auto"/>
      </w:divBdr>
    </w:div>
    <w:div w:id="1705062169">
      <w:bodyDiv w:val="1"/>
      <w:marLeft w:val="0"/>
      <w:marRight w:val="0"/>
      <w:marTop w:val="0"/>
      <w:marBottom w:val="0"/>
      <w:divBdr>
        <w:top w:val="none" w:sz="0" w:space="0" w:color="auto"/>
        <w:left w:val="none" w:sz="0" w:space="0" w:color="auto"/>
        <w:bottom w:val="none" w:sz="0" w:space="0" w:color="auto"/>
        <w:right w:val="none" w:sz="0" w:space="0" w:color="auto"/>
      </w:divBdr>
    </w:div>
    <w:div w:id="1843157535">
      <w:bodyDiv w:val="1"/>
      <w:marLeft w:val="0"/>
      <w:marRight w:val="0"/>
      <w:marTop w:val="0"/>
      <w:marBottom w:val="0"/>
      <w:divBdr>
        <w:top w:val="none" w:sz="0" w:space="0" w:color="auto"/>
        <w:left w:val="none" w:sz="0" w:space="0" w:color="auto"/>
        <w:bottom w:val="none" w:sz="0" w:space="0" w:color="auto"/>
        <w:right w:val="none" w:sz="0" w:space="0" w:color="auto"/>
      </w:divBdr>
    </w:div>
    <w:div w:id="1846817606">
      <w:bodyDiv w:val="1"/>
      <w:marLeft w:val="0"/>
      <w:marRight w:val="0"/>
      <w:marTop w:val="0"/>
      <w:marBottom w:val="0"/>
      <w:divBdr>
        <w:top w:val="none" w:sz="0" w:space="0" w:color="auto"/>
        <w:left w:val="none" w:sz="0" w:space="0" w:color="auto"/>
        <w:bottom w:val="none" w:sz="0" w:space="0" w:color="auto"/>
        <w:right w:val="none" w:sz="0" w:space="0" w:color="auto"/>
      </w:divBdr>
    </w:div>
    <w:div w:id="212638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acs_G\AppData\Roaming\Microsoft\Templates\NFZ%20c&#233;ges%20pap&#237;r%20v3H.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89590-4050-4E6D-BD72-EF5FE989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NFZ céges papír v3H</Template>
  <TotalTime>6</TotalTime>
  <Pages>15</Pages>
  <Words>5653</Words>
  <Characters>39009</Characters>
  <Application>Microsoft Office Word</Application>
  <DocSecurity>0</DocSecurity>
  <Lines>325</Lines>
  <Paragraphs>89</Paragraphs>
  <ScaleCrop>false</ScaleCrop>
  <HeadingPairs>
    <vt:vector size="2" baseType="variant">
      <vt:variant>
        <vt:lpstr>Cím</vt:lpstr>
      </vt:variant>
      <vt:variant>
        <vt:i4>1</vt:i4>
      </vt:variant>
    </vt:vector>
  </HeadingPairs>
  <TitlesOfParts>
    <vt:vector size="1" baseType="lpstr">
      <vt:lpstr/>
    </vt:vector>
  </TitlesOfParts>
  <Company>Művészetek palotája Kft.</Company>
  <LinksUpToDate>false</LinksUpToDate>
  <CharactersWithSpaces>44573</CharactersWithSpaces>
  <SharedDoc>false</SharedDoc>
  <HLinks>
    <vt:vector size="6" baseType="variant">
      <vt:variant>
        <vt:i4>851972</vt:i4>
      </vt:variant>
      <vt:variant>
        <vt:i4>0</vt:i4>
      </vt:variant>
      <vt:variant>
        <vt:i4>0</vt:i4>
      </vt:variant>
      <vt:variant>
        <vt:i4>5</vt:i4>
      </vt:variant>
      <vt:variant>
        <vt:lpwstr>http://jozsef-legenda.filharmonikusok.hu/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Kelemenné Nyári Hajnalka</cp:lastModifiedBy>
  <cp:revision>3</cp:revision>
  <cp:lastPrinted>2017-05-18T08:38:00Z</cp:lastPrinted>
  <dcterms:created xsi:type="dcterms:W3CDTF">2017-05-05T08:25:00Z</dcterms:created>
  <dcterms:modified xsi:type="dcterms:W3CDTF">2017-05-18T08:43:00Z</dcterms:modified>
</cp:coreProperties>
</file>